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F5915" w14:textId="128EA929" w:rsidR="00AD0B28" w:rsidRPr="000E04F7" w:rsidRDefault="00AD0B28" w:rsidP="007023EA">
      <w:pPr>
        <w:spacing w:after="240" w:line="240" w:lineRule="auto"/>
        <w:jc w:val="center"/>
        <w:rPr>
          <w:rFonts w:eastAsia="Times New Roman" w:cstheme="minorHAnsi"/>
          <w:b/>
          <w:bCs/>
          <w:color w:val="000000"/>
          <w:lang w:eastAsia="en-CA"/>
        </w:rPr>
      </w:pPr>
      <w:r w:rsidRPr="000E04F7">
        <w:rPr>
          <w:rFonts w:eastAsia="Times New Roman" w:cstheme="minorHAnsi"/>
          <w:b/>
          <w:bCs/>
          <w:color w:val="000000"/>
          <w:lang w:eastAsia="en-CA"/>
        </w:rPr>
        <w:t>CDA INTERIM GUIDANCE</w:t>
      </w:r>
    </w:p>
    <w:p w14:paraId="77344786" w14:textId="6D783460" w:rsidR="00AD0B28" w:rsidRPr="000E04F7" w:rsidRDefault="005B26D1" w:rsidP="00405E71">
      <w:pPr>
        <w:spacing w:after="240" w:line="240" w:lineRule="auto"/>
        <w:jc w:val="center"/>
        <w:rPr>
          <w:rFonts w:eastAsia="Times New Roman" w:cstheme="minorHAnsi"/>
          <w:b/>
          <w:bCs/>
          <w:color w:val="000000"/>
          <w:lang w:eastAsia="en-CA"/>
        </w:rPr>
      </w:pPr>
      <w:r>
        <w:rPr>
          <w:rFonts w:eastAsia="Times New Roman" w:cstheme="minorHAnsi"/>
          <w:b/>
          <w:bCs/>
          <w:color w:val="000000"/>
          <w:lang w:eastAsia="en-CA"/>
        </w:rPr>
        <w:t>PATIENT PRIVACY</w:t>
      </w:r>
      <w:r w:rsidRPr="000E04F7">
        <w:rPr>
          <w:rFonts w:eastAsia="Times New Roman" w:cstheme="minorHAnsi"/>
          <w:b/>
          <w:bCs/>
          <w:color w:val="000000"/>
          <w:lang w:eastAsia="en-CA"/>
        </w:rPr>
        <w:t xml:space="preserve"> </w:t>
      </w:r>
      <w:r>
        <w:rPr>
          <w:rFonts w:eastAsia="Times New Roman" w:cstheme="minorHAnsi"/>
          <w:b/>
          <w:bCs/>
          <w:color w:val="000000"/>
          <w:lang w:eastAsia="en-CA"/>
        </w:rPr>
        <w:t xml:space="preserve">AND THE </w:t>
      </w:r>
      <w:r w:rsidR="008C3EC6">
        <w:rPr>
          <w:rFonts w:eastAsia="Times New Roman" w:cstheme="minorHAnsi"/>
          <w:b/>
          <w:bCs/>
          <w:color w:val="000000"/>
          <w:lang w:eastAsia="en-CA"/>
        </w:rPr>
        <w:t xml:space="preserve">USE OF TELEDENTISTRY COMMUNICATION TOOLS </w:t>
      </w:r>
      <w:r w:rsidR="00405E71">
        <w:rPr>
          <w:rFonts w:eastAsia="Times New Roman" w:cstheme="minorHAnsi"/>
          <w:b/>
          <w:bCs/>
          <w:color w:val="000000"/>
          <w:lang w:eastAsia="en-CA"/>
        </w:rPr>
        <w:br/>
        <w:t xml:space="preserve">DURING </w:t>
      </w:r>
      <w:r w:rsidR="00405E71" w:rsidRPr="000E04F7">
        <w:rPr>
          <w:rFonts w:eastAsia="Times New Roman" w:cstheme="minorHAnsi"/>
          <w:b/>
          <w:bCs/>
          <w:color w:val="000000"/>
          <w:lang w:eastAsia="en-CA"/>
        </w:rPr>
        <w:t>COVID-19</w:t>
      </w:r>
      <w:r w:rsidR="00405E71">
        <w:rPr>
          <w:rFonts w:eastAsia="Times New Roman" w:cstheme="minorHAnsi"/>
          <w:b/>
          <w:bCs/>
          <w:color w:val="000000"/>
          <w:lang w:eastAsia="en-CA"/>
        </w:rPr>
        <w:t xml:space="preserve"> PANDEMIC </w:t>
      </w:r>
    </w:p>
    <w:p w14:paraId="74950698" w14:textId="26A9898A" w:rsidR="001E16F7" w:rsidRPr="000E04F7" w:rsidRDefault="00A748AA" w:rsidP="001E16F7">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The </w:t>
      </w:r>
      <w:r w:rsidR="00615BB2">
        <w:rPr>
          <w:rFonts w:eastAsia="Times New Roman" w:cstheme="minorHAnsi"/>
          <w:color w:val="000000"/>
          <w:lang w:eastAsia="en-CA"/>
        </w:rPr>
        <w:t>Canadian Dental Association</w:t>
      </w:r>
      <w:r w:rsidRPr="000E04F7">
        <w:rPr>
          <w:rFonts w:eastAsia="Times New Roman" w:cstheme="minorHAnsi"/>
          <w:color w:val="000000"/>
          <w:lang w:eastAsia="en-CA"/>
        </w:rPr>
        <w:t xml:space="preserve"> </w:t>
      </w:r>
      <w:r w:rsidR="008C3EC6" w:rsidRPr="000E04F7">
        <w:rPr>
          <w:rFonts w:eastAsia="Times New Roman" w:cstheme="minorHAnsi"/>
          <w:color w:val="000000"/>
          <w:lang w:eastAsia="en-CA"/>
        </w:rPr>
        <w:t xml:space="preserve">has prepared these guiding principles to assist </w:t>
      </w:r>
      <w:r>
        <w:rPr>
          <w:rFonts w:eastAsia="Times New Roman" w:cstheme="minorHAnsi"/>
          <w:color w:val="000000"/>
          <w:lang w:eastAsia="en-CA"/>
        </w:rPr>
        <w:t xml:space="preserve">you in </w:t>
      </w:r>
      <w:r w:rsidR="008C3EC6" w:rsidRPr="000E04F7">
        <w:rPr>
          <w:rFonts w:eastAsia="Times New Roman" w:cstheme="minorHAnsi"/>
          <w:color w:val="000000"/>
          <w:lang w:eastAsia="en-CA"/>
        </w:rPr>
        <w:t xml:space="preserve">supporting emergency care to patients in need </w:t>
      </w:r>
      <w:r w:rsidR="008C3EC6">
        <w:rPr>
          <w:rFonts w:eastAsia="Times New Roman" w:cstheme="minorHAnsi"/>
          <w:color w:val="000000"/>
          <w:lang w:eastAsia="en-CA"/>
        </w:rPr>
        <w:t>when in-office visits are not possible</w:t>
      </w:r>
      <w:r w:rsidR="008C3EC6" w:rsidRPr="000E04F7">
        <w:rPr>
          <w:rFonts w:eastAsia="Times New Roman" w:cstheme="minorHAnsi"/>
          <w:color w:val="000000"/>
          <w:lang w:eastAsia="en-CA"/>
        </w:rPr>
        <w:t>.</w:t>
      </w:r>
      <w:r>
        <w:rPr>
          <w:rFonts w:eastAsia="Times New Roman" w:cstheme="minorHAnsi"/>
          <w:color w:val="000000"/>
          <w:lang w:eastAsia="en-CA"/>
        </w:rPr>
        <w:t xml:space="preserve"> </w:t>
      </w:r>
      <w:r w:rsidR="00F3688E" w:rsidRPr="000E04F7">
        <w:rPr>
          <w:rFonts w:eastAsia="Times New Roman" w:cstheme="minorHAnsi"/>
          <w:color w:val="000000"/>
          <w:lang w:eastAsia="en-CA"/>
        </w:rPr>
        <w:t xml:space="preserve">Unlike other healthcare providers such as physicians, dentists may have had less experience using such tools. </w:t>
      </w:r>
      <w:r>
        <w:rPr>
          <w:rFonts w:eastAsia="Times New Roman" w:cstheme="minorHAnsi"/>
          <w:color w:val="000000"/>
          <w:lang w:eastAsia="en-CA"/>
        </w:rPr>
        <w:t>Note that teledentistry is dentistry, and your professional obligations with regard to all regulations and expectation</w:t>
      </w:r>
      <w:r w:rsidR="005B26D1">
        <w:rPr>
          <w:rFonts w:eastAsia="Times New Roman" w:cstheme="minorHAnsi"/>
          <w:color w:val="000000"/>
          <w:lang w:eastAsia="en-CA"/>
        </w:rPr>
        <w:t>s</w:t>
      </w:r>
      <w:r>
        <w:rPr>
          <w:rFonts w:eastAsia="Times New Roman" w:cstheme="minorHAnsi"/>
          <w:color w:val="000000"/>
          <w:lang w:eastAsia="en-CA"/>
        </w:rPr>
        <w:t xml:space="preserve"> are unchanged when providing virtual care</w:t>
      </w:r>
      <w:r w:rsidR="00CB0A42">
        <w:rPr>
          <w:rFonts w:eastAsia="Times New Roman" w:cstheme="minorHAnsi"/>
          <w:color w:val="000000"/>
          <w:lang w:eastAsia="en-CA"/>
        </w:rPr>
        <w:t xml:space="preserve">. </w:t>
      </w:r>
    </w:p>
    <w:p w14:paraId="68CE3BC8" w14:textId="6ECBDB84" w:rsidR="00CA30B6" w:rsidRPr="000E04F7" w:rsidRDefault="00CA30B6" w:rsidP="00CA30B6">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During the pandemic, in-office patient visits are restricted to “emergency care” only. </w:t>
      </w:r>
      <w:r w:rsidRPr="000E04F7">
        <w:rPr>
          <w:rFonts w:eastAsia="Times New Roman" w:cstheme="minorHAnsi"/>
          <w:color w:val="000000"/>
          <w:lang w:eastAsia="en-CA"/>
        </w:rPr>
        <w:t xml:space="preserve">Some </w:t>
      </w:r>
      <w:r>
        <w:rPr>
          <w:rFonts w:eastAsia="Times New Roman" w:cstheme="minorHAnsi"/>
          <w:color w:val="000000"/>
          <w:lang w:eastAsia="en-CA"/>
        </w:rPr>
        <w:t>C</w:t>
      </w:r>
      <w:r w:rsidRPr="000E04F7">
        <w:rPr>
          <w:rFonts w:eastAsia="Times New Roman" w:cstheme="minorHAnsi"/>
          <w:color w:val="000000"/>
          <w:lang w:eastAsia="en-CA"/>
        </w:rPr>
        <w:t>olleges have provided th</w:t>
      </w:r>
      <w:r>
        <w:rPr>
          <w:rFonts w:eastAsia="Times New Roman" w:cstheme="minorHAnsi"/>
          <w:color w:val="000000"/>
          <w:lang w:eastAsia="en-CA"/>
        </w:rPr>
        <w:t>e</w:t>
      </w:r>
      <w:r w:rsidRPr="000E04F7">
        <w:rPr>
          <w:rFonts w:eastAsia="Times New Roman" w:cstheme="minorHAnsi"/>
          <w:color w:val="000000"/>
          <w:lang w:eastAsia="en-CA"/>
        </w:rPr>
        <w:t xml:space="preserve"> </w:t>
      </w:r>
      <w:r>
        <w:rPr>
          <w:rFonts w:eastAsia="Times New Roman" w:cstheme="minorHAnsi"/>
          <w:color w:val="000000"/>
          <w:lang w:eastAsia="en-CA"/>
        </w:rPr>
        <w:t>criteria for a patient “emergency”</w:t>
      </w:r>
      <w:r w:rsidRPr="000E04F7">
        <w:rPr>
          <w:rFonts w:eastAsia="Times New Roman" w:cstheme="minorHAnsi"/>
          <w:color w:val="000000"/>
          <w:lang w:eastAsia="en-CA"/>
        </w:rPr>
        <w:t xml:space="preserve"> on their websites; in other cases, </w:t>
      </w:r>
      <w:r w:rsidR="00D77DE9">
        <w:rPr>
          <w:rFonts w:eastAsia="Times New Roman" w:cstheme="minorHAnsi"/>
          <w:color w:val="000000"/>
          <w:lang w:eastAsia="en-CA"/>
        </w:rPr>
        <w:t xml:space="preserve">such advice is not </w:t>
      </w:r>
      <w:proofErr w:type="gramStart"/>
      <w:r w:rsidR="00D77DE9">
        <w:rPr>
          <w:rFonts w:eastAsia="Times New Roman" w:cstheme="minorHAnsi"/>
          <w:color w:val="000000"/>
          <w:lang w:eastAsia="en-CA"/>
        </w:rPr>
        <w:t>available</w:t>
      </w:r>
      <w:proofErr w:type="gramEnd"/>
      <w:r w:rsidR="00D77DE9">
        <w:rPr>
          <w:rFonts w:eastAsia="Times New Roman" w:cstheme="minorHAnsi"/>
          <w:color w:val="000000"/>
          <w:lang w:eastAsia="en-CA"/>
        </w:rPr>
        <w:t xml:space="preserve"> and decisions are left to the judgment of individual dentists</w:t>
      </w:r>
      <w:r>
        <w:rPr>
          <w:rFonts w:eastAsia="Times New Roman" w:cstheme="minorHAnsi"/>
          <w:color w:val="000000"/>
          <w:lang w:eastAsia="en-CA"/>
        </w:rPr>
        <w:t>.</w:t>
      </w:r>
      <w:r w:rsidRPr="000E04F7">
        <w:rPr>
          <w:rFonts w:eastAsia="Times New Roman" w:cstheme="minorHAnsi"/>
          <w:color w:val="000000"/>
          <w:lang w:eastAsia="en-CA"/>
        </w:rPr>
        <w:t xml:space="preserve"> </w:t>
      </w:r>
      <w:r>
        <w:rPr>
          <w:rFonts w:eastAsia="Times New Roman" w:cstheme="minorHAnsi"/>
          <w:color w:val="000000"/>
          <w:lang w:eastAsia="en-CA"/>
        </w:rPr>
        <w:t>The use of virtual care tools at this time is to enable you to make the best possible assessment without an in-office examination of a patient’s complaint to determine how the patient’s condition should be managed.</w:t>
      </w:r>
      <w:r w:rsidRPr="000E04F7">
        <w:rPr>
          <w:rFonts w:eastAsia="Times New Roman" w:cstheme="minorHAnsi"/>
          <w:color w:val="000000"/>
          <w:lang w:eastAsia="en-CA"/>
        </w:rPr>
        <w:t xml:space="preserve"> Many </w:t>
      </w:r>
      <w:r>
        <w:rPr>
          <w:rFonts w:eastAsia="Times New Roman" w:cstheme="minorHAnsi"/>
          <w:color w:val="000000"/>
          <w:lang w:eastAsia="en-CA"/>
        </w:rPr>
        <w:t>C</w:t>
      </w:r>
      <w:r w:rsidRPr="000E04F7">
        <w:rPr>
          <w:rFonts w:eastAsia="Times New Roman" w:cstheme="minorHAnsi"/>
          <w:color w:val="000000"/>
          <w:lang w:eastAsia="en-CA"/>
        </w:rPr>
        <w:t>olleges are continuously updating their guidance on the practice of dentistry in the face of COVID-19; it is prudent to review their guidance on a regular basis.</w:t>
      </w:r>
    </w:p>
    <w:p w14:paraId="1E5E1F18" w14:textId="37A1F30E" w:rsidR="008C3EC6" w:rsidRDefault="00712016" w:rsidP="00F204CD">
      <w:pPr>
        <w:spacing w:after="120" w:line="240" w:lineRule="auto"/>
        <w:jc w:val="both"/>
        <w:rPr>
          <w:rFonts w:eastAsia="Times New Roman" w:cstheme="minorHAnsi"/>
          <w:color w:val="000000"/>
          <w:lang w:eastAsia="en-CA"/>
        </w:rPr>
      </w:pPr>
      <w:r>
        <w:rPr>
          <w:rFonts w:eastAsia="Times New Roman" w:cstheme="minorHAnsi"/>
          <w:color w:val="000000"/>
          <w:lang w:eastAsia="en-CA"/>
        </w:rPr>
        <w:t>Use t</w:t>
      </w:r>
      <w:r w:rsidR="00207D62">
        <w:rPr>
          <w:rFonts w:eastAsia="Times New Roman" w:cstheme="minorHAnsi"/>
          <w:color w:val="000000"/>
          <w:lang w:eastAsia="en-CA"/>
        </w:rPr>
        <w:t xml:space="preserve">he following </w:t>
      </w:r>
      <w:r w:rsidR="00CA30B6">
        <w:rPr>
          <w:rFonts w:eastAsia="Times New Roman" w:cstheme="minorHAnsi"/>
          <w:color w:val="000000"/>
          <w:lang w:eastAsia="en-CA"/>
        </w:rPr>
        <w:t>four</w:t>
      </w:r>
      <w:r w:rsidR="00860840">
        <w:rPr>
          <w:rFonts w:eastAsia="Times New Roman" w:cstheme="minorHAnsi"/>
          <w:color w:val="000000"/>
          <w:lang w:eastAsia="en-CA"/>
        </w:rPr>
        <w:t xml:space="preserve"> general principles </w:t>
      </w:r>
      <w:r>
        <w:rPr>
          <w:rFonts w:eastAsia="Times New Roman" w:cstheme="minorHAnsi"/>
          <w:color w:val="000000"/>
          <w:lang w:eastAsia="en-CA"/>
        </w:rPr>
        <w:t xml:space="preserve">to </w:t>
      </w:r>
      <w:r w:rsidR="00860840">
        <w:rPr>
          <w:rFonts w:eastAsia="Times New Roman" w:cstheme="minorHAnsi"/>
          <w:color w:val="000000"/>
          <w:lang w:eastAsia="en-CA"/>
        </w:rPr>
        <w:t xml:space="preserve">guide patient interactions </w:t>
      </w:r>
      <w:r w:rsidR="00A748AA">
        <w:rPr>
          <w:rFonts w:eastAsia="Times New Roman" w:cstheme="minorHAnsi"/>
          <w:color w:val="000000"/>
          <w:lang w:eastAsia="en-CA"/>
        </w:rPr>
        <w:t>when</w:t>
      </w:r>
      <w:r w:rsidR="00860840">
        <w:rPr>
          <w:rFonts w:eastAsia="Times New Roman" w:cstheme="minorHAnsi"/>
          <w:color w:val="000000"/>
          <w:lang w:eastAsia="en-CA"/>
        </w:rPr>
        <w:t xml:space="preserve"> an in-person visit is not possible. These do not replace or supersede guidance provided by your regulatory </w:t>
      </w:r>
      <w:r w:rsidR="00993A25">
        <w:rPr>
          <w:rFonts w:eastAsia="Times New Roman" w:cstheme="minorHAnsi"/>
          <w:color w:val="000000"/>
          <w:lang w:eastAsia="en-CA"/>
        </w:rPr>
        <w:t>C</w:t>
      </w:r>
      <w:r w:rsidR="00860840">
        <w:rPr>
          <w:rFonts w:eastAsia="Times New Roman" w:cstheme="minorHAnsi"/>
          <w:color w:val="000000"/>
          <w:lang w:eastAsia="en-CA"/>
        </w:rPr>
        <w:t xml:space="preserve">ollege. </w:t>
      </w:r>
      <w:r>
        <w:rPr>
          <w:rFonts w:eastAsia="Times New Roman" w:cstheme="minorHAnsi"/>
          <w:color w:val="000000"/>
          <w:lang w:eastAsia="en-CA"/>
        </w:rPr>
        <w:t>The principles are:</w:t>
      </w:r>
    </w:p>
    <w:p w14:paraId="2EA077C0" w14:textId="2936A671" w:rsidR="00E35BE8" w:rsidRPr="00F204CD" w:rsidRDefault="00133449" w:rsidP="00E35BE8">
      <w:pPr>
        <w:pStyle w:val="ListParagraph"/>
        <w:numPr>
          <w:ilvl w:val="0"/>
          <w:numId w:val="15"/>
        </w:num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Understand the Privacy Risks </w:t>
      </w:r>
      <w:r w:rsidR="00E35BE8" w:rsidRPr="00F204CD">
        <w:rPr>
          <w:rFonts w:eastAsia="Times New Roman" w:cstheme="minorHAnsi"/>
          <w:color w:val="000000"/>
          <w:lang w:eastAsia="en-CA"/>
        </w:rPr>
        <w:t>of Virtual Care Tools</w:t>
      </w:r>
    </w:p>
    <w:p w14:paraId="30319CF4" w14:textId="2521DABC" w:rsidR="00E35BE8" w:rsidRPr="00F204CD" w:rsidRDefault="00133449" w:rsidP="00E35BE8">
      <w:pPr>
        <w:pStyle w:val="ListParagraph"/>
        <w:numPr>
          <w:ilvl w:val="0"/>
          <w:numId w:val="15"/>
        </w:num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Obtain Informed </w:t>
      </w:r>
      <w:r w:rsidR="00E35BE8" w:rsidRPr="00F204CD">
        <w:rPr>
          <w:rFonts w:eastAsia="Times New Roman" w:cstheme="minorHAnsi"/>
          <w:color w:val="000000"/>
          <w:lang w:eastAsia="en-CA"/>
        </w:rPr>
        <w:t>Patient Consent</w:t>
      </w:r>
    </w:p>
    <w:p w14:paraId="43CFDB88" w14:textId="5E67BDD7" w:rsidR="00E35BE8" w:rsidRPr="00F204CD" w:rsidRDefault="00B161CC" w:rsidP="00E35BE8">
      <w:pPr>
        <w:pStyle w:val="ListParagraph"/>
        <w:numPr>
          <w:ilvl w:val="0"/>
          <w:numId w:val="15"/>
        </w:numPr>
        <w:spacing w:after="240" w:line="240" w:lineRule="auto"/>
        <w:jc w:val="both"/>
        <w:rPr>
          <w:rFonts w:eastAsia="Times New Roman" w:cstheme="minorHAnsi"/>
          <w:color w:val="000000"/>
          <w:lang w:eastAsia="en-CA"/>
        </w:rPr>
      </w:pPr>
      <w:r w:rsidRPr="00B161CC">
        <w:rPr>
          <w:rFonts w:eastAsia="Times New Roman" w:cstheme="minorHAnsi"/>
          <w:color w:val="000000"/>
          <w:lang w:eastAsia="en-CA"/>
        </w:rPr>
        <w:t xml:space="preserve">Ensure Record Keeping Meets </w:t>
      </w:r>
      <w:r w:rsidR="0087294D">
        <w:rPr>
          <w:rFonts w:eastAsia="Times New Roman" w:cstheme="minorHAnsi"/>
          <w:color w:val="000000"/>
          <w:lang w:eastAsia="en-CA"/>
        </w:rPr>
        <w:t xml:space="preserve">Regulatory </w:t>
      </w:r>
      <w:r w:rsidRPr="00B161CC">
        <w:rPr>
          <w:rFonts w:eastAsia="Times New Roman" w:cstheme="minorHAnsi"/>
          <w:color w:val="000000"/>
          <w:lang w:eastAsia="en-CA"/>
        </w:rPr>
        <w:t>Requirements</w:t>
      </w:r>
    </w:p>
    <w:p w14:paraId="18A9C3F9" w14:textId="66DA7EB5" w:rsidR="00E35BE8" w:rsidRPr="006E27CA" w:rsidRDefault="00C809F6" w:rsidP="00E35BE8">
      <w:pPr>
        <w:pStyle w:val="ListParagraph"/>
        <w:numPr>
          <w:ilvl w:val="0"/>
          <w:numId w:val="15"/>
        </w:num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Exercise Your </w:t>
      </w:r>
      <w:r w:rsidR="00E35BE8" w:rsidRPr="006E27CA">
        <w:rPr>
          <w:rFonts w:eastAsia="Times New Roman" w:cstheme="minorHAnsi"/>
          <w:color w:val="000000"/>
          <w:lang w:eastAsia="en-CA"/>
        </w:rPr>
        <w:t>Professional Judgement</w:t>
      </w:r>
    </w:p>
    <w:p w14:paraId="5230259D" w14:textId="6670BFCA" w:rsidR="006E27CA" w:rsidRPr="00F204CD" w:rsidRDefault="006E27CA">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Each </w:t>
      </w:r>
      <w:r w:rsidR="0087294D">
        <w:rPr>
          <w:rFonts w:eastAsia="Times New Roman" w:cstheme="minorHAnsi"/>
          <w:color w:val="000000"/>
          <w:lang w:eastAsia="en-CA"/>
        </w:rPr>
        <w:t xml:space="preserve">principle </w:t>
      </w:r>
      <w:r>
        <w:rPr>
          <w:rFonts w:eastAsia="Times New Roman" w:cstheme="minorHAnsi"/>
          <w:color w:val="000000"/>
          <w:lang w:eastAsia="en-CA"/>
        </w:rPr>
        <w:t xml:space="preserve">is discussed below, followed by some practical tips for using electronic communication tools with patients. </w:t>
      </w:r>
      <w:r w:rsidRPr="006E27CA">
        <w:rPr>
          <w:rFonts w:eastAsia="Times New Roman" w:cstheme="minorHAnsi"/>
          <w:color w:val="000000"/>
          <w:lang w:eastAsia="en-CA"/>
        </w:rPr>
        <w:t xml:space="preserve"> </w:t>
      </w:r>
    </w:p>
    <w:p w14:paraId="1C892D64" w14:textId="5120D355" w:rsidR="008311D5" w:rsidRPr="000E04F7" w:rsidRDefault="00FC46E0" w:rsidP="007023EA">
      <w:pPr>
        <w:spacing w:after="240" w:line="240" w:lineRule="auto"/>
        <w:jc w:val="both"/>
        <w:rPr>
          <w:rFonts w:eastAsia="Times New Roman" w:cstheme="minorHAnsi"/>
          <w:b/>
          <w:bCs/>
          <w:color w:val="000000"/>
          <w:lang w:eastAsia="en-CA"/>
        </w:rPr>
      </w:pPr>
      <w:r w:rsidRPr="000E04F7">
        <w:rPr>
          <w:rFonts w:eastAsia="Times New Roman" w:cstheme="minorHAnsi"/>
          <w:b/>
          <w:bCs/>
          <w:color w:val="000000"/>
          <w:lang w:eastAsia="en-CA"/>
        </w:rPr>
        <w:t>PRINCIPLE #</w:t>
      </w:r>
      <w:r w:rsidR="0043616F">
        <w:rPr>
          <w:rFonts w:eastAsia="Times New Roman" w:cstheme="minorHAnsi"/>
          <w:b/>
          <w:bCs/>
          <w:color w:val="000000"/>
          <w:lang w:eastAsia="en-CA"/>
        </w:rPr>
        <w:t>1</w:t>
      </w:r>
      <w:r w:rsidRPr="000E04F7">
        <w:rPr>
          <w:rFonts w:eastAsia="Times New Roman" w:cstheme="minorHAnsi"/>
          <w:b/>
          <w:bCs/>
          <w:color w:val="000000"/>
          <w:lang w:eastAsia="en-CA"/>
        </w:rPr>
        <w:t>:</w:t>
      </w:r>
      <w:r w:rsidR="007D4957">
        <w:rPr>
          <w:rFonts w:eastAsia="Times New Roman" w:cstheme="minorHAnsi"/>
          <w:b/>
          <w:bCs/>
          <w:color w:val="000000"/>
          <w:lang w:eastAsia="en-CA"/>
        </w:rPr>
        <w:t xml:space="preserve">   </w:t>
      </w:r>
      <w:r w:rsidR="006238A3">
        <w:rPr>
          <w:rFonts w:eastAsia="Times New Roman" w:cstheme="minorHAnsi"/>
          <w:b/>
          <w:bCs/>
          <w:color w:val="000000"/>
          <w:lang w:eastAsia="en-CA"/>
        </w:rPr>
        <w:t xml:space="preserve">Understand the Privacy Risks of </w:t>
      </w:r>
      <w:r w:rsidR="008311D5" w:rsidRPr="000E04F7">
        <w:rPr>
          <w:rFonts w:eastAsia="Times New Roman" w:cstheme="minorHAnsi"/>
          <w:b/>
          <w:bCs/>
          <w:color w:val="000000"/>
          <w:lang w:eastAsia="en-CA"/>
        </w:rPr>
        <w:t>Virtual Care Tools</w:t>
      </w:r>
    </w:p>
    <w:p w14:paraId="652FA7C1" w14:textId="09D85965" w:rsidR="008311D5" w:rsidRPr="000D2FC7" w:rsidRDefault="008311D5" w:rsidP="007023EA">
      <w:pPr>
        <w:spacing w:after="240" w:line="240" w:lineRule="auto"/>
        <w:jc w:val="both"/>
        <w:rPr>
          <w:rFonts w:eastAsia="Times New Roman" w:cstheme="minorHAnsi"/>
          <w:color w:val="000000"/>
          <w:lang w:eastAsia="en-CA"/>
        </w:rPr>
      </w:pPr>
      <w:r w:rsidRPr="000E04F7">
        <w:rPr>
          <w:rFonts w:eastAsia="Times New Roman" w:cstheme="minorHAnsi"/>
          <w:color w:val="000000"/>
          <w:lang w:eastAsia="en-CA"/>
        </w:rPr>
        <w:t xml:space="preserve">There </w:t>
      </w:r>
      <w:r w:rsidR="00973BF2">
        <w:rPr>
          <w:rFonts w:eastAsia="Times New Roman" w:cstheme="minorHAnsi"/>
          <w:color w:val="000000"/>
          <w:lang w:eastAsia="en-CA"/>
        </w:rPr>
        <w:t>is</w:t>
      </w:r>
      <w:r w:rsidR="00973BF2" w:rsidRPr="000E04F7">
        <w:rPr>
          <w:rFonts w:eastAsia="Times New Roman" w:cstheme="minorHAnsi"/>
          <w:color w:val="000000"/>
          <w:lang w:eastAsia="en-CA"/>
        </w:rPr>
        <w:t xml:space="preserve"> </w:t>
      </w:r>
      <w:r w:rsidRPr="000E04F7">
        <w:rPr>
          <w:rFonts w:eastAsia="Times New Roman" w:cstheme="minorHAnsi"/>
          <w:color w:val="000000"/>
          <w:lang w:eastAsia="en-CA"/>
        </w:rPr>
        <w:t xml:space="preserve">an increasing number of electronic communication tools available to the public to </w:t>
      </w:r>
      <w:r w:rsidR="009E30BC" w:rsidRPr="000E04F7">
        <w:rPr>
          <w:rFonts w:eastAsia="Times New Roman" w:cstheme="minorHAnsi"/>
          <w:color w:val="000000"/>
          <w:lang w:eastAsia="en-CA"/>
        </w:rPr>
        <w:t xml:space="preserve">facilitate </w:t>
      </w:r>
      <w:r w:rsidR="009E30BC" w:rsidRPr="000D2FC7">
        <w:rPr>
          <w:rFonts w:eastAsia="Times New Roman" w:cstheme="minorHAnsi"/>
          <w:color w:val="000000"/>
          <w:lang w:eastAsia="en-CA"/>
        </w:rPr>
        <w:t xml:space="preserve">distance </w:t>
      </w:r>
      <w:r w:rsidRPr="000D2FC7">
        <w:rPr>
          <w:rFonts w:eastAsia="Times New Roman" w:cstheme="minorHAnsi"/>
          <w:color w:val="000000"/>
          <w:lang w:eastAsia="en-CA"/>
        </w:rPr>
        <w:t>communicat</w:t>
      </w:r>
      <w:r w:rsidR="009E30BC" w:rsidRPr="000D2FC7">
        <w:rPr>
          <w:rFonts w:eastAsia="Times New Roman" w:cstheme="minorHAnsi"/>
          <w:color w:val="000000"/>
          <w:lang w:eastAsia="en-CA"/>
        </w:rPr>
        <w:t>ions</w:t>
      </w:r>
      <w:r w:rsidR="00040738" w:rsidRPr="000D2FC7">
        <w:rPr>
          <w:rFonts w:eastAsia="Times New Roman" w:cstheme="minorHAnsi"/>
          <w:color w:val="000000"/>
          <w:lang w:eastAsia="en-CA"/>
        </w:rPr>
        <w:t xml:space="preserve"> such as</w:t>
      </w:r>
      <w:r w:rsidR="003E4D18" w:rsidRPr="000D2FC7">
        <w:rPr>
          <w:rFonts w:eastAsia="Times New Roman" w:cstheme="minorHAnsi"/>
          <w:color w:val="000000"/>
          <w:lang w:eastAsia="en-CA"/>
        </w:rPr>
        <w:t xml:space="preserve"> </w:t>
      </w:r>
      <w:r w:rsidRPr="000D2FC7">
        <w:rPr>
          <w:rFonts w:eastAsia="Times New Roman" w:cstheme="minorHAnsi"/>
          <w:color w:val="000000"/>
          <w:lang w:eastAsia="en-CA"/>
        </w:rPr>
        <w:t>email, text</w:t>
      </w:r>
      <w:r w:rsidR="00040738" w:rsidRPr="000D2FC7">
        <w:rPr>
          <w:rFonts w:eastAsia="Times New Roman" w:cstheme="minorHAnsi"/>
          <w:color w:val="000000"/>
          <w:lang w:eastAsia="en-CA"/>
        </w:rPr>
        <w:t xml:space="preserve"> messaging</w:t>
      </w:r>
      <w:r w:rsidRPr="000D2FC7">
        <w:rPr>
          <w:rFonts w:eastAsia="Times New Roman" w:cstheme="minorHAnsi"/>
          <w:color w:val="000000"/>
          <w:lang w:eastAsia="en-CA"/>
        </w:rPr>
        <w:t xml:space="preserve"> and videoconferencing.</w:t>
      </w:r>
    </w:p>
    <w:p w14:paraId="5A8B4AEE" w14:textId="69384BAF" w:rsidR="003E4D18" w:rsidRPr="000D2FC7" w:rsidRDefault="00020859" w:rsidP="007023EA">
      <w:pPr>
        <w:spacing w:after="240" w:line="240" w:lineRule="auto"/>
        <w:jc w:val="both"/>
        <w:rPr>
          <w:rFonts w:eastAsia="Times New Roman" w:cstheme="minorHAnsi"/>
          <w:b/>
          <w:bCs/>
          <w:i/>
          <w:iCs/>
          <w:color w:val="000000"/>
          <w:lang w:eastAsia="en-CA"/>
        </w:rPr>
      </w:pPr>
      <w:r w:rsidRPr="000D2FC7">
        <w:rPr>
          <w:rFonts w:eastAsia="Times New Roman" w:cstheme="minorHAnsi"/>
          <w:b/>
          <w:bCs/>
          <w:i/>
          <w:iCs/>
          <w:color w:val="000000"/>
          <w:lang w:eastAsia="en-CA"/>
        </w:rPr>
        <w:t xml:space="preserve">However, these consumer-based </w:t>
      </w:r>
      <w:r w:rsidR="00063A24" w:rsidRPr="000D2FC7">
        <w:rPr>
          <w:rFonts w:eastAsia="Times New Roman" w:cstheme="minorHAnsi"/>
          <w:b/>
          <w:bCs/>
          <w:i/>
          <w:iCs/>
          <w:color w:val="000000"/>
          <w:lang w:eastAsia="en-CA"/>
        </w:rPr>
        <w:t xml:space="preserve">tools may not meet </w:t>
      </w:r>
      <w:r w:rsidR="00040738" w:rsidRPr="000D2FC7">
        <w:rPr>
          <w:rFonts w:eastAsia="Times New Roman" w:cstheme="minorHAnsi"/>
          <w:b/>
          <w:bCs/>
          <w:i/>
          <w:iCs/>
          <w:color w:val="000000"/>
          <w:lang w:eastAsia="en-CA"/>
        </w:rPr>
        <w:t xml:space="preserve">your </w:t>
      </w:r>
      <w:r w:rsidR="00063A24" w:rsidRPr="000D2FC7">
        <w:rPr>
          <w:rFonts w:eastAsia="Times New Roman" w:cstheme="minorHAnsi"/>
          <w:b/>
          <w:bCs/>
          <w:i/>
          <w:iCs/>
          <w:color w:val="000000"/>
          <w:lang w:eastAsia="en-CA"/>
        </w:rPr>
        <w:t xml:space="preserve">professional regulatory and legal obligations to maintain the privacy of </w:t>
      </w:r>
      <w:r w:rsidR="00040738" w:rsidRPr="000D2FC7">
        <w:rPr>
          <w:rFonts w:eastAsia="Times New Roman" w:cstheme="minorHAnsi"/>
          <w:b/>
          <w:bCs/>
          <w:i/>
          <w:iCs/>
          <w:color w:val="000000"/>
          <w:lang w:eastAsia="en-CA"/>
        </w:rPr>
        <w:t xml:space="preserve">your </w:t>
      </w:r>
      <w:r w:rsidR="00063A24" w:rsidRPr="000D2FC7">
        <w:rPr>
          <w:rFonts w:eastAsia="Times New Roman" w:cstheme="minorHAnsi"/>
          <w:b/>
          <w:bCs/>
          <w:i/>
          <w:iCs/>
          <w:color w:val="000000"/>
          <w:lang w:eastAsia="en-CA"/>
        </w:rPr>
        <w:t>patients, and the confidentiality and security of their health information.</w:t>
      </w:r>
      <w:r w:rsidR="003E4D18" w:rsidRPr="000D2FC7">
        <w:rPr>
          <w:rFonts w:eastAsia="Times New Roman" w:cstheme="minorHAnsi"/>
          <w:b/>
          <w:bCs/>
          <w:i/>
          <w:iCs/>
          <w:color w:val="000000"/>
          <w:lang w:eastAsia="en-CA"/>
        </w:rPr>
        <w:t xml:space="preserve"> Mobile devices pose particular risks if unencrypted health information is stored on a device that is subsequently lost or stolen.</w:t>
      </w:r>
      <w:r w:rsidR="00860840" w:rsidRPr="000D2FC7">
        <w:rPr>
          <w:rFonts w:eastAsia="Times New Roman" w:cstheme="minorHAnsi"/>
          <w:b/>
          <w:bCs/>
          <w:i/>
          <w:iCs/>
          <w:color w:val="000000"/>
          <w:lang w:eastAsia="en-CA"/>
        </w:rPr>
        <w:t xml:space="preserve"> Further, the terms and conditions of “secure” online services may </w:t>
      </w:r>
      <w:r w:rsidR="00D9779C" w:rsidRPr="000D2FC7">
        <w:rPr>
          <w:rFonts w:eastAsia="Times New Roman" w:cstheme="minorHAnsi"/>
          <w:b/>
          <w:bCs/>
          <w:i/>
          <w:iCs/>
          <w:color w:val="000000"/>
          <w:lang w:eastAsia="en-CA"/>
        </w:rPr>
        <w:t xml:space="preserve">compromise patient privacy by </w:t>
      </w:r>
      <w:r w:rsidR="00860840" w:rsidRPr="000D2FC7">
        <w:rPr>
          <w:rFonts w:eastAsia="Times New Roman" w:cstheme="minorHAnsi"/>
          <w:b/>
          <w:bCs/>
          <w:i/>
          <w:iCs/>
          <w:color w:val="000000"/>
          <w:lang w:eastAsia="en-CA"/>
        </w:rPr>
        <w:t>includ</w:t>
      </w:r>
      <w:r w:rsidR="00D9779C" w:rsidRPr="000D2FC7">
        <w:rPr>
          <w:rFonts w:eastAsia="Times New Roman" w:cstheme="minorHAnsi"/>
          <w:b/>
          <w:bCs/>
          <w:i/>
          <w:iCs/>
          <w:color w:val="000000"/>
          <w:lang w:eastAsia="en-CA"/>
        </w:rPr>
        <w:t>ing</w:t>
      </w:r>
      <w:r w:rsidR="00860840" w:rsidRPr="000D2FC7">
        <w:rPr>
          <w:rFonts w:eastAsia="Times New Roman" w:cstheme="minorHAnsi"/>
          <w:b/>
          <w:bCs/>
          <w:i/>
          <w:iCs/>
          <w:color w:val="000000"/>
          <w:lang w:eastAsia="en-CA"/>
        </w:rPr>
        <w:t xml:space="preserve"> </w:t>
      </w:r>
      <w:r w:rsidR="00D9779C" w:rsidRPr="000D2FC7">
        <w:rPr>
          <w:rFonts w:eastAsia="Times New Roman" w:cstheme="minorHAnsi"/>
          <w:b/>
          <w:bCs/>
          <w:i/>
          <w:iCs/>
          <w:color w:val="000000"/>
          <w:lang w:eastAsia="en-CA"/>
        </w:rPr>
        <w:t xml:space="preserve">things </w:t>
      </w:r>
      <w:r w:rsidR="00705E0A" w:rsidRPr="000D2FC7">
        <w:rPr>
          <w:rFonts w:eastAsia="Times New Roman" w:cstheme="minorHAnsi"/>
          <w:b/>
          <w:bCs/>
          <w:i/>
          <w:iCs/>
          <w:color w:val="000000"/>
          <w:lang w:eastAsia="en-CA"/>
        </w:rPr>
        <w:t xml:space="preserve">such </w:t>
      </w:r>
      <w:r w:rsidR="00CA30B6" w:rsidRPr="000D2FC7">
        <w:rPr>
          <w:rFonts w:eastAsia="Times New Roman" w:cstheme="minorHAnsi"/>
          <w:b/>
          <w:bCs/>
          <w:i/>
          <w:iCs/>
          <w:color w:val="000000"/>
          <w:lang w:eastAsia="en-CA"/>
        </w:rPr>
        <w:t>as</w:t>
      </w:r>
      <w:r w:rsidR="00D9779C" w:rsidRPr="000D2FC7">
        <w:rPr>
          <w:rFonts w:eastAsia="Times New Roman" w:cstheme="minorHAnsi"/>
          <w:b/>
          <w:bCs/>
          <w:i/>
          <w:iCs/>
          <w:color w:val="000000"/>
          <w:lang w:eastAsia="en-CA"/>
        </w:rPr>
        <w:t xml:space="preserve"> </w:t>
      </w:r>
      <w:r w:rsidR="00860840" w:rsidRPr="000D2FC7">
        <w:rPr>
          <w:rFonts w:eastAsia="Times New Roman" w:cstheme="minorHAnsi"/>
          <w:b/>
          <w:bCs/>
          <w:i/>
          <w:iCs/>
          <w:color w:val="000000"/>
          <w:lang w:eastAsia="en-CA"/>
        </w:rPr>
        <w:t xml:space="preserve">the right </w:t>
      </w:r>
      <w:r w:rsidR="00CA30B6" w:rsidRPr="000D2FC7">
        <w:rPr>
          <w:rFonts w:eastAsia="Times New Roman" w:cstheme="minorHAnsi"/>
          <w:b/>
          <w:bCs/>
          <w:i/>
          <w:iCs/>
          <w:color w:val="000000"/>
          <w:lang w:eastAsia="en-CA"/>
        </w:rPr>
        <w:t>of</w:t>
      </w:r>
      <w:r w:rsidR="00860840" w:rsidRPr="000D2FC7">
        <w:rPr>
          <w:rFonts w:eastAsia="Times New Roman" w:cstheme="minorHAnsi"/>
          <w:b/>
          <w:bCs/>
          <w:i/>
          <w:iCs/>
          <w:color w:val="000000"/>
          <w:lang w:eastAsia="en-CA"/>
        </w:rPr>
        <w:t xml:space="preserve"> the service provider to “scrape” information from your </w:t>
      </w:r>
      <w:r w:rsidR="00040738" w:rsidRPr="000D2FC7">
        <w:rPr>
          <w:rFonts w:eastAsia="Times New Roman" w:cstheme="minorHAnsi"/>
          <w:b/>
          <w:bCs/>
          <w:i/>
          <w:iCs/>
          <w:color w:val="000000"/>
          <w:lang w:eastAsia="en-CA"/>
        </w:rPr>
        <w:t>communications</w:t>
      </w:r>
      <w:r w:rsidR="00860840" w:rsidRPr="000D2FC7">
        <w:rPr>
          <w:rFonts w:eastAsia="Times New Roman" w:cstheme="minorHAnsi"/>
          <w:b/>
          <w:bCs/>
          <w:i/>
          <w:iCs/>
          <w:color w:val="000000"/>
          <w:lang w:eastAsia="en-CA"/>
        </w:rPr>
        <w:t>.</w:t>
      </w:r>
      <w:r w:rsidR="00CA30B6" w:rsidRPr="000D2FC7">
        <w:rPr>
          <w:rFonts w:eastAsia="Times New Roman" w:cstheme="minorHAnsi"/>
          <w:b/>
          <w:bCs/>
          <w:i/>
          <w:iCs/>
          <w:color w:val="000000"/>
          <w:lang w:eastAsia="en-CA"/>
        </w:rPr>
        <w:t xml:space="preserve">  Note as well that many electronic communication tools are available in different versions, one for consumers and others for use in specific sectors, such as health and education.  Those designed for a specific sector generally state the sectoral privacy legislation with which they are compliant. </w:t>
      </w:r>
    </w:p>
    <w:p w14:paraId="1E62F5D9" w14:textId="01A5CA9B" w:rsidR="00063A24" w:rsidRPr="00BA2677" w:rsidRDefault="003E4D18" w:rsidP="007023EA">
      <w:pPr>
        <w:spacing w:after="240" w:line="240" w:lineRule="auto"/>
        <w:jc w:val="both"/>
        <w:rPr>
          <w:b/>
          <w:color w:val="000000"/>
        </w:rPr>
      </w:pPr>
      <w:r w:rsidRPr="0087294D">
        <w:rPr>
          <w:b/>
          <w:i/>
          <w:color w:val="000000"/>
        </w:rPr>
        <w:t xml:space="preserve">Such </w:t>
      </w:r>
      <w:r w:rsidR="00D9779C" w:rsidRPr="0087294D">
        <w:rPr>
          <w:b/>
          <w:i/>
          <w:color w:val="000000"/>
        </w:rPr>
        <w:t xml:space="preserve">consumer </w:t>
      </w:r>
      <w:r w:rsidRPr="0087294D">
        <w:rPr>
          <w:b/>
          <w:i/>
          <w:color w:val="000000"/>
        </w:rPr>
        <w:t xml:space="preserve">tools </w:t>
      </w:r>
      <w:r w:rsidR="00063A24" w:rsidRPr="0087294D">
        <w:rPr>
          <w:b/>
          <w:i/>
          <w:color w:val="000000"/>
        </w:rPr>
        <w:t xml:space="preserve">may not be appropriate to use to deliver virtual care to patients.  Non-public facing remote communication products that </w:t>
      </w:r>
      <w:r w:rsidRPr="0087294D">
        <w:rPr>
          <w:b/>
          <w:i/>
          <w:color w:val="000000"/>
        </w:rPr>
        <w:t xml:space="preserve">provide health system-level privacy and security compliance </w:t>
      </w:r>
      <w:r w:rsidR="00063A24" w:rsidRPr="0087294D">
        <w:rPr>
          <w:b/>
          <w:i/>
          <w:color w:val="000000"/>
        </w:rPr>
        <w:t>should be the “tool of choice”</w:t>
      </w:r>
      <w:r w:rsidR="00BE45E9" w:rsidRPr="0087294D">
        <w:rPr>
          <w:b/>
          <w:i/>
          <w:color w:val="000000"/>
        </w:rPr>
        <w:t>, and encrypted applications preferred over unencrypted applications.</w:t>
      </w:r>
      <w:r w:rsidR="00D9779C" w:rsidRPr="0087294D">
        <w:rPr>
          <w:b/>
          <w:i/>
          <w:color w:val="000000"/>
        </w:rPr>
        <w:t xml:space="preserve"> Your regulatory </w:t>
      </w:r>
      <w:r w:rsidR="00705E0A" w:rsidRPr="0087294D">
        <w:rPr>
          <w:b/>
          <w:i/>
          <w:color w:val="000000"/>
        </w:rPr>
        <w:t>C</w:t>
      </w:r>
      <w:r w:rsidR="00D9779C" w:rsidRPr="0087294D">
        <w:rPr>
          <w:b/>
          <w:i/>
          <w:color w:val="000000"/>
        </w:rPr>
        <w:t>ollege may have specific requirements as well.</w:t>
      </w:r>
    </w:p>
    <w:p w14:paraId="3CDAFB81" w14:textId="528D9393" w:rsidR="00D0446A" w:rsidRPr="00D0446A" w:rsidRDefault="0087294D" w:rsidP="00D0446A">
      <w:pPr>
        <w:spacing w:after="240" w:line="240" w:lineRule="auto"/>
        <w:rPr>
          <w:rFonts w:eastAsia="Times New Roman" w:cstheme="minorHAnsi"/>
          <w:color w:val="000000"/>
          <w:lang w:eastAsia="en-CA"/>
        </w:rPr>
      </w:pPr>
      <w:r>
        <w:rPr>
          <w:rFonts w:eastAsia="Times New Roman" w:cstheme="minorHAnsi"/>
          <w:color w:val="000000"/>
          <w:lang w:eastAsia="en-CA"/>
        </w:rPr>
        <w:lastRenderedPageBreak/>
        <w:t xml:space="preserve">The term “unregulated” is used to describe those virtual communications platforms that are not specifically designed to be used by the healthcare sector.  </w:t>
      </w:r>
      <w:r w:rsidR="00D0446A" w:rsidRPr="00D0446A">
        <w:rPr>
          <w:rFonts w:eastAsia="Times New Roman" w:cstheme="minorHAnsi"/>
          <w:color w:val="000000"/>
          <w:lang w:eastAsia="en-CA"/>
        </w:rPr>
        <w:t xml:space="preserve">A list of common, </w:t>
      </w:r>
      <w:r w:rsidR="00D0446A" w:rsidRPr="0043616F">
        <w:rPr>
          <w:rFonts w:eastAsia="Times New Roman" w:cstheme="minorHAnsi"/>
          <w:b/>
          <w:bCs/>
          <w:color w:val="000000"/>
          <w:lang w:eastAsia="en-CA"/>
        </w:rPr>
        <w:t>unregulated</w:t>
      </w:r>
      <w:r w:rsidR="003F7D2A">
        <w:rPr>
          <w:rFonts w:eastAsia="Times New Roman" w:cstheme="minorHAnsi"/>
          <w:b/>
          <w:bCs/>
          <w:color w:val="000000"/>
          <w:lang w:eastAsia="en-CA"/>
        </w:rPr>
        <w:t>,</w:t>
      </w:r>
      <w:r w:rsidR="00D0446A" w:rsidRPr="0043616F">
        <w:rPr>
          <w:rFonts w:eastAsia="Times New Roman" w:cstheme="minorHAnsi"/>
          <w:b/>
          <w:bCs/>
          <w:color w:val="000000"/>
          <w:lang w:eastAsia="en-CA"/>
        </w:rPr>
        <w:t xml:space="preserve"> virtual communication platforms</w:t>
      </w:r>
      <w:r w:rsidR="00D0446A" w:rsidRPr="00D0446A">
        <w:rPr>
          <w:rFonts w:eastAsia="Times New Roman" w:cstheme="minorHAnsi"/>
          <w:color w:val="000000"/>
          <w:lang w:eastAsia="en-CA"/>
        </w:rPr>
        <w:t xml:space="preserve"> includes:</w:t>
      </w:r>
    </w:p>
    <w:p w14:paraId="7A055472" w14:textId="77777777"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Skype and Teams by Microsoft</w:t>
      </w:r>
    </w:p>
    <w:p w14:paraId="5EF3AF6F" w14:textId="77777777"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Facetime by Apple</w:t>
      </w:r>
    </w:p>
    <w:p w14:paraId="25878B4B" w14:textId="2C3E2C09"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Zoom Basic</w:t>
      </w:r>
    </w:p>
    <w:p w14:paraId="4B1D7642" w14:textId="77777777"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Google Hangouts</w:t>
      </w:r>
    </w:p>
    <w:p w14:paraId="795635C5" w14:textId="77777777"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WhatsApp by Facebook</w:t>
      </w:r>
    </w:p>
    <w:p w14:paraId="2BA6FBF6" w14:textId="02C5BDBF"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Doxy.me</w:t>
      </w:r>
    </w:p>
    <w:p w14:paraId="75B304AF" w14:textId="77777777" w:rsidR="00D0446A" w:rsidRDefault="00D0446A" w:rsidP="00D0446A">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Texting</w:t>
      </w:r>
    </w:p>
    <w:p w14:paraId="01C30821" w14:textId="18EA75B9" w:rsidR="00D0446A" w:rsidRPr="0043616F" w:rsidRDefault="00D0446A" w:rsidP="0043616F">
      <w:pPr>
        <w:pStyle w:val="ListParagraph"/>
        <w:numPr>
          <w:ilvl w:val="0"/>
          <w:numId w:val="10"/>
        </w:numPr>
        <w:spacing w:after="240" w:line="240" w:lineRule="auto"/>
        <w:rPr>
          <w:rFonts w:eastAsia="Times New Roman" w:cstheme="minorHAnsi"/>
          <w:color w:val="000000"/>
          <w:lang w:eastAsia="en-CA"/>
        </w:rPr>
      </w:pPr>
      <w:r w:rsidRPr="0043616F">
        <w:rPr>
          <w:rFonts w:eastAsia="Times New Roman" w:cstheme="minorHAnsi"/>
          <w:color w:val="000000"/>
          <w:lang w:eastAsia="en-CA"/>
        </w:rPr>
        <w:t>Regular email</w:t>
      </w:r>
    </w:p>
    <w:p w14:paraId="64AE11C0" w14:textId="77777777" w:rsidR="00F3688E" w:rsidRDefault="00040738" w:rsidP="008204D7">
      <w:pPr>
        <w:spacing w:after="240" w:line="240" w:lineRule="auto"/>
        <w:rPr>
          <w:rFonts w:eastAsia="Times New Roman" w:cstheme="minorHAnsi"/>
          <w:color w:val="000000"/>
          <w:lang w:eastAsia="en-CA"/>
        </w:rPr>
      </w:pPr>
      <w:r>
        <w:rPr>
          <w:rFonts w:eastAsia="Times New Roman" w:cstheme="minorHAnsi"/>
          <w:color w:val="000000"/>
          <w:lang w:eastAsia="en-CA"/>
        </w:rPr>
        <w:t>A</w:t>
      </w:r>
      <w:r w:rsidR="008204D7">
        <w:rPr>
          <w:rFonts w:eastAsia="Times New Roman" w:cstheme="minorHAnsi"/>
          <w:color w:val="000000"/>
          <w:lang w:eastAsia="en-CA"/>
        </w:rPr>
        <w:t xml:space="preserve"> phone call </w:t>
      </w:r>
      <w:r>
        <w:rPr>
          <w:rFonts w:eastAsia="Times New Roman" w:cstheme="minorHAnsi"/>
          <w:color w:val="000000"/>
          <w:lang w:eastAsia="en-CA"/>
        </w:rPr>
        <w:t>is a good starting point for a teledentistry encounter. If you receive a text or email, ask the patient for their phone number and call them—</w:t>
      </w:r>
      <w:r w:rsidR="008204D7">
        <w:rPr>
          <w:rFonts w:eastAsia="Times New Roman" w:cstheme="minorHAnsi"/>
          <w:color w:val="000000"/>
          <w:lang w:eastAsia="en-CA"/>
        </w:rPr>
        <w:t xml:space="preserve">perhaps a voice conversation is all that is needed </w:t>
      </w:r>
      <w:r>
        <w:rPr>
          <w:rFonts w:eastAsia="Times New Roman" w:cstheme="minorHAnsi"/>
          <w:color w:val="000000"/>
          <w:lang w:eastAsia="en-CA"/>
        </w:rPr>
        <w:t xml:space="preserve">to </w:t>
      </w:r>
      <w:r w:rsidR="008204D7">
        <w:rPr>
          <w:rFonts w:eastAsia="Times New Roman" w:cstheme="minorHAnsi"/>
          <w:color w:val="000000"/>
          <w:lang w:eastAsia="en-CA"/>
        </w:rPr>
        <w:t xml:space="preserve">assess the patient. </w:t>
      </w:r>
      <w:r w:rsidR="0043616F">
        <w:rPr>
          <w:rFonts w:eastAsia="Times New Roman" w:cstheme="minorHAnsi"/>
          <w:color w:val="000000"/>
          <w:lang w:eastAsia="en-CA"/>
        </w:rPr>
        <w:t xml:space="preserve">At that time, if you feel that the communications method used by the patient is not secure you can suggest another more secure, privacy protective mechanism. </w:t>
      </w:r>
    </w:p>
    <w:p w14:paraId="28CF0EF0" w14:textId="370B59E6" w:rsidR="00F3688E" w:rsidRDefault="00F3688E" w:rsidP="008204D7">
      <w:pPr>
        <w:spacing w:after="240" w:line="240" w:lineRule="auto"/>
        <w:rPr>
          <w:rFonts w:eastAsia="Times New Roman" w:cstheme="minorHAnsi"/>
          <w:color w:val="000000"/>
          <w:lang w:eastAsia="en-CA"/>
        </w:rPr>
      </w:pPr>
      <w:r w:rsidRPr="000E04F7">
        <w:rPr>
          <w:rFonts w:eastAsia="Times New Roman" w:cstheme="minorHAnsi"/>
          <w:color w:val="000000"/>
          <w:lang w:eastAsia="en-CA"/>
        </w:rPr>
        <w:t xml:space="preserve">Dentists who have subscribed to the CDA Secure Send service can use the service to send </w:t>
      </w:r>
      <w:r w:rsidR="00F849D9">
        <w:rPr>
          <w:rFonts w:eastAsia="Times New Roman" w:cstheme="minorHAnsi"/>
          <w:color w:val="000000"/>
          <w:lang w:eastAsia="en-CA"/>
        </w:rPr>
        <w:t>information such as messages, documents and images</w:t>
      </w:r>
      <w:r w:rsidRPr="000E04F7">
        <w:rPr>
          <w:rFonts w:eastAsia="Times New Roman" w:cstheme="minorHAnsi"/>
          <w:color w:val="000000"/>
          <w:lang w:eastAsia="en-CA"/>
        </w:rPr>
        <w:t xml:space="preserve">, including sensitive patient information, to anyone, including patients, in a secure manner that is compliant with provincial and federal privacy laws, as well as the requirements of the dental regulatory </w:t>
      </w:r>
      <w:r>
        <w:rPr>
          <w:rFonts w:eastAsia="Times New Roman" w:cstheme="minorHAnsi"/>
          <w:color w:val="000000"/>
          <w:lang w:eastAsia="en-CA"/>
        </w:rPr>
        <w:t>C</w:t>
      </w:r>
      <w:r w:rsidRPr="000E04F7">
        <w:rPr>
          <w:rFonts w:eastAsia="Times New Roman" w:cstheme="minorHAnsi"/>
          <w:color w:val="000000"/>
          <w:lang w:eastAsia="en-CA"/>
        </w:rPr>
        <w:t xml:space="preserve">olleges. However, </w:t>
      </w:r>
      <w:r>
        <w:rPr>
          <w:rFonts w:eastAsia="Times New Roman" w:cstheme="minorHAnsi"/>
          <w:color w:val="000000"/>
          <w:lang w:eastAsia="en-CA"/>
        </w:rPr>
        <w:t xml:space="preserve">CDA </w:t>
      </w:r>
      <w:r w:rsidRPr="000E04F7">
        <w:rPr>
          <w:rFonts w:eastAsia="Times New Roman" w:cstheme="minorHAnsi"/>
          <w:color w:val="000000"/>
          <w:lang w:eastAsia="en-CA"/>
        </w:rPr>
        <w:t>Secure Send does not enable two-way communication between a dentist and a patient</w:t>
      </w:r>
      <w:r>
        <w:rPr>
          <w:rFonts w:eastAsia="Times New Roman" w:cstheme="minorHAnsi"/>
          <w:color w:val="000000"/>
          <w:lang w:eastAsia="en-CA"/>
        </w:rPr>
        <w:t>; only dentists subscribed to the service can use CDA Secure Send to reply to message.</w:t>
      </w:r>
    </w:p>
    <w:p w14:paraId="18825308" w14:textId="2F2E9320" w:rsidR="008204D7" w:rsidRDefault="008204D7" w:rsidP="008204D7">
      <w:pPr>
        <w:spacing w:after="240" w:line="240" w:lineRule="auto"/>
        <w:rPr>
          <w:rFonts w:eastAsia="Times New Roman" w:cstheme="minorHAnsi"/>
          <w:color w:val="000000"/>
          <w:lang w:eastAsia="en-CA"/>
        </w:rPr>
      </w:pPr>
      <w:r>
        <w:rPr>
          <w:rFonts w:eastAsia="Times New Roman" w:cstheme="minorHAnsi"/>
          <w:color w:val="000000"/>
          <w:lang w:eastAsia="en-CA"/>
        </w:rPr>
        <w:t xml:space="preserve">If a video conference is needed, or images need to be exchanged, decide with the patient </w:t>
      </w:r>
      <w:r w:rsidRPr="000E04F7">
        <w:rPr>
          <w:rFonts w:eastAsia="Times New Roman" w:cstheme="minorHAnsi"/>
          <w:color w:val="000000"/>
          <w:lang w:eastAsia="en-CA"/>
        </w:rPr>
        <w:t>the most effective communication method</w:t>
      </w:r>
      <w:r w:rsidR="00C04349">
        <w:rPr>
          <w:rFonts w:eastAsia="Times New Roman" w:cstheme="minorHAnsi"/>
          <w:color w:val="000000"/>
          <w:lang w:eastAsia="en-CA"/>
        </w:rPr>
        <w:t xml:space="preserve"> that also best </w:t>
      </w:r>
      <w:r w:rsidRPr="000E04F7">
        <w:rPr>
          <w:rFonts w:eastAsia="Times New Roman" w:cstheme="minorHAnsi"/>
          <w:color w:val="000000"/>
          <w:lang w:eastAsia="en-CA"/>
        </w:rPr>
        <w:t>mitigate</w:t>
      </w:r>
      <w:r w:rsidR="00C04349">
        <w:rPr>
          <w:rFonts w:eastAsia="Times New Roman" w:cstheme="minorHAnsi"/>
          <w:color w:val="000000"/>
          <w:lang w:eastAsia="en-CA"/>
        </w:rPr>
        <w:t>s</w:t>
      </w:r>
      <w:r w:rsidRPr="000E04F7">
        <w:rPr>
          <w:rFonts w:eastAsia="Times New Roman" w:cstheme="minorHAnsi"/>
          <w:color w:val="000000"/>
          <w:lang w:eastAsia="en-CA"/>
        </w:rPr>
        <w:t xml:space="preserve"> risks to patient privacy and confidentiality and security of their health information.</w:t>
      </w:r>
      <w:r w:rsidR="00C04349">
        <w:rPr>
          <w:rFonts w:eastAsia="Times New Roman" w:cstheme="minorHAnsi"/>
          <w:color w:val="000000"/>
          <w:lang w:eastAsia="en-CA"/>
        </w:rPr>
        <w:t xml:space="preserve"> </w:t>
      </w:r>
    </w:p>
    <w:p w14:paraId="731F24D8" w14:textId="6C671019" w:rsidR="00063A24" w:rsidRPr="00881A5D" w:rsidRDefault="00FC46E0" w:rsidP="007023EA">
      <w:pPr>
        <w:spacing w:after="240" w:line="240" w:lineRule="auto"/>
        <w:jc w:val="both"/>
        <w:rPr>
          <w:rFonts w:eastAsia="Times New Roman" w:cstheme="minorHAnsi"/>
          <w:color w:val="000000"/>
          <w:lang w:eastAsia="en-CA"/>
        </w:rPr>
      </w:pPr>
      <w:r w:rsidRPr="00881A5D">
        <w:rPr>
          <w:rFonts w:eastAsia="Times New Roman" w:cstheme="minorHAnsi"/>
          <w:b/>
          <w:bCs/>
          <w:color w:val="000000"/>
          <w:lang w:eastAsia="en-CA"/>
        </w:rPr>
        <w:t>PRINCIPLE #</w:t>
      </w:r>
      <w:r w:rsidR="0043616F">
        <w:rPr>
          <w:rFonts w:eastAsia="Times New Roman" w:cstheme="minorHAnsi"/>
          <w:b/>
          <w:bCs/>
          <w:color w:val="000000"/>
          <w:lang w:eastAsia="en-CA"/>
        </w:rPr>
        <w:t>2</w:t>
      </w:r>
      <w:r w:rsidRPr="00881A5D">
        <w:rPr>
          <w:rFonts w:eastAsia="Times New Roman" w:cstheme="minorHAnsi"/>
          <w:b/>
          <w:bCs/>
          <w:color w:val="000000"/>
          <w:lang w:eastAsia="en-CA"/>
        </w:rPr>
        <w:t>:</w:t>
      </w:r>
      <w:r w:rsidR="00BA2677">
        <w:rPr>
          <w:rFonts w:eastAsia="Times New Roman" w:cstheme="minorHAnsi"/>
          <w:b/>
          <w:bCs/>
          <w:color w:val="000000"/>
          <w:lang w:eastAsia="en-CA"/>
        </w:rPr>
        <w:t xml:space="preserve">  Obtain Informed </w:t>
      </w:r>
      <w:r w:rsidR="00E25801" w:rsidRPr="00881A5D">
        <w:rPr>
          <w:rFonts w:eastAsia="Times New Roman" w:cstheme="minorHAnsi"/>
          <w:b/>
          <w:bCs/>
          <w:color w:val="000000"/>
          <w:lang w:eastAsia="en-CA"/>
        </w:rPr>
        <w:t>Patient Consent</w:t>
      </w:r>
      <w:r w:rsidR="003E4D18" w:rsidRPr="00881A5D">
        <w:rPr>
          <w:rFonts w:eastAsia="Times New Roman" w:cstheme="minorHAnsi"/>
          <w:color w:val="000000"/>
          <w:lang w:eastAsia="en-CA"/>
        </w:rPr>
        <w:t xml:space="preserve"> </w:t>
      </w:r>
    </w:p>
    <w:p w14:paraId="5FEC4C45" w14:textId="0FFDB860" w:rsidR="00CF5EE4" w:rsidRPr="000E04F7" w:rsidRDefault="00554FC8" w:rsidP="00CF5EE4">
      <w:pPr>
        <w:spacing w:after="240" w:line="240" w:lineRule="auto"/>
        <w:jc w:val="both"/>
        <w:rPr>
          <w:rFonts w:eastAsia="Times New Roman" w:cstheme="minorHAnsi"/>
          <w:color w:val="000000"/>
          <w:lang w:eastAsia="en-CA"/>
        </w:rPr>
      </w:pPr>
      <w:r>
        <w:rPr>
          <w:rFonts w:eastAsia="Times New Roman" w:cstheme="minorHAnsi"/>
          <w:color w:val="000000"/>
          <w:lang w:eastAsia="en-CA"/>
        </w:rPr>
        <w:t>Obtaining patient c</w:t>
      </w:r>
      <w:r w:rsidR="00CF5EE4">
        <w:rPr>
          <w:rFonts w:eastAsia="Times New Roman" w:cstheme="minorHAnsi"/>
          <w:color w:val="000000"/>
          <w:lang w:eastAsia="en-CA"/>
        </w:rPr>
        <w:t xml:space="preserve">onsent is </w:t>
      </w:r>
      <w:r>
        <w:rPr>
          <w:rFonts w:eastAsia="Times New Roman" w:cstheme="minorHAnsi"/>
          <w:color w:val="000000"/>
          <w:lang w:eastAsia="en-CA"/>
        </w:rPr>
        <w:t xml:space="preserve">a mechanism to </w:t>
      </w:r>
      <w:r w:rsidR="00CF5EE4">
        <w:rPr>
          <w:rFonts w:eastAsia="Times New Roman" w:cstheme="minorHAnsi"/>
          <w:color w:val="000000"/>
          <w:lang w:eastAsia="en-CA"/>
        </w:rPr>
        <w:t xml:space="preserve">protect yourself from the privacy challenges of modern electronic communications. </w:t>
      </w:r>
      <w:r w:rsidR="00550B94">
        <w:rPr>
          <w:rFonts w:eastAsia="Times New Roman" w:cstheme="minorHAnsi"/>
          <w:color w:val="000000"/>
          <w:lang w:eastAsia="en-CA"/>
        </w:rPr>
        <w:t xml:space="preserve">You </w:t>
      </w:r>
      <w:r w:rsidR="00FD0F5C" w:rsidRPr="000E04F7">
        <w:rPr>
          <w:rFonts w:eastAsia="Times New Roman" w:cstheme="minorHAnsi"/>
          <w:color w:val="000000"/>
          <w:lang w:eastAsia="en-CA"/>
        </w:rPr>
        <w:t xml:space="preserve">cannot provide a guarantee to a patient that their health information contained in any </w:t>
      </w:r>
      <w:r w:rsidR="00E25801" w:rsidRPr="000E04F7">
        <w:rPr>
          <w:rFonts w:eastAsia="Times New Roman" w:cstheme="minorHAnsi"/>
          <w:color w:val="000000"/>
          <w:lang w:eastAsia="en-CA"/>
        </w:rPr>
        <w:t>electronic communication</w:t>
      </w:r>
      <w:r w:rsidR="00FD0F5C" w:rsidRPr="000E04F7">
        <w:rPr>
          <w:rFonts w:eastAsia="Times New Roman" w:cstheme="minorHAnsi"/>
          <w:color w:val="000000"/>
          <w:lang w:eastAsia="en-CA"/>
        </w:rPr>
        <w:t xml:space="preserve"> will remain secure and confidential.  </w:t>
      </w:r>
      <w:r w:rsidR="00550B94">
        <w:rPr>
          <w:rFonts w:eastAsia="Times New Roman" w:cstheme="minorHAnsi"/>
          <w:color w:val="000000"/>
          <w:lang w:eastAsia="en-CA"/>
        </w:rPr>
        <w:t>Your p</w:t>
      </w:r>
      <w:r w:rsidR="00FD0F5C" w:rsidRPr="000E04F7">
        <w:rPr>
          <w:rFonts w:eastAsia="Times New Roman" w:cstheme="minorHAnsi"/>
          <w:color w:val="000000"/>
          <w:lang w:eastAsia="en-CA"/>
        </w:rPr>
        <w:t xml:space="preserve">atients must clearly understand the risks involved in communicating with </w:t>
      </w:r>
      <w:r w:rsidR="00550B94">
        <w:rPr>
          <w:rFonts w:eastAsia="Times New Roman" w:cstheme="minorHAnsi"/>
          <w:color w:val="000000"/>
          <w:lang w:eastAsia="en-CA"/>
        </w:rPr>
        <w:t xml:space="preserve">you </w:t>
      </w:r>
      <w:r w:rsidR="00FD0F5C" w:rsidRPr="000E04F7">
        <w:rPr>
          <w:rFonts w:eastAsia="Times New Roman" w:cstheme="minorHAnsi"/>
          <w:color w:val="000000"/>
          <w:lang w:eastAsia="en-CA"/>
        </w:rPr>
        <w:t xml:space="preserve">using such communications to receive virtual care. </w:t>
      </w:r>
      <w:r w:rsidR="00550B94">
        <w:rPr>
          <w:rFonts w:eastAsia="Times New Roman" w:cstheme="minorHAnsi"/>
          <w:color w:val="000000"/>
          <w:lang w:eastAsia="en-CA"/>
        </w:rPr>
        <w:t xml:space="preserve">So </w:t>
      </w:r>
      <w:r w:rsidR="00BE45E9" w:rsidRPr="000E04F7">
        <w:rPr>
          <w:rFonts w:eastAsia="Times New Roman" w:cstheme="minorHAnsi"/>
          <w:color w:val="000000"/>
          <w:lang w:eastAsia="en-CA"/>
        </w:rPr>
        <w:t xml:space="preserve">whenever possible, </w:t>
      </w:r>
      <w:r w:rsidR="00550B94">
        <w:rPr>
          <w:rFonts w:eastAsia="Times New Roman" w:cstheme="minorHAnsi"/>
          <w:color w:val="000000"/>
          <w:lang w:eastAsia="en-CA"/>
        </w:rPr>
        <w:t xml:space="preserve">before </w:t>
      </w:r>
      <w:r w:rsidR="00FD0F5C" w:rsidRPr="000E04F7">
        <w:rPr>
          <w:rFonts w:eastAsia="Times New Roman" w:cstheme="minorHAnsi"/>
          <w:color w:val="000000"/>
          <w:lang w:eastAsia="en-CA"/>
        </w:rPr>
        <w:t xml:space="preserve">using virtual care tools, </w:t>
      </w:r>
      <w:r w:rsidR="00550B94">
        <w:rPr>
          <w:rFonts w:eastAsia="Times New Roman" w:cstheme="minorHAnsi"/>
          <w:color w:val="000000"/>
          <w:lang w:eastAsia="en-CA"/>
        </w:rPr>
        <w:t xml:space="preserve">you </w:t>
      </w:r>
      <w:r>
        <w:rPr>
          <w:rFonts w:eastAsia="Times New Roman" w:cstheme="minorHAnsi"/>
          <w:color w:val="000000"/>
          <w:lang w:eastAsia="en-CA"/>
        </w:rPr>
        <w:t xml:space="preserve">should </w:t>
      </w:r>
      <w:r w:rsidR="00FD0F5C" w:rsidRPr="000E04F7">
        <w:rPr>
          <w:rFonts w:eastAsia="Times New Roman" w:cstheme="minorHAnsi"/>
          <w:color w:val="000000"/>
          <w:lang w:eastAsia="en-CA"/>
        </w:rPr>
        <w:t>obtain the express</w:t>
      </w:r>
      <w:r w:rsidR="00600494">
        <w:rPr>
          <w:rFonts w:eastAsia="Times New Roman" w:cstheme="minorHAnsi"/>
          <w:color w:val="000000"/>
          <w:lang w:eastAsia="en-CA"/>
        </w:rPr>
        <w:t>,</w:t>
      </w:r>
      <w:r w:rsidR="00FD0F5C" w:rsidRPr="000E04F7">
        <w:rPr>
          <w:rFonts w:eastAsia="Times New Roman" w:cstheme="minorHAnsi"/>
          <w:color w:val="000000"/>
          <w:lang w:eastAsia="en-CA"/>
        </w:rPr>
        <w:t xml:space="preserve"> </w:t>
      </w:r>
      <w:r w:rsidR="00600494">
        <w:rPr>
          <w:rFonts w:eastAsia="Times New Roman" w:cstheme="minorHAnsi"/>
          <w:color w:val="000000"/>
          <w:lang w:eastAsia="en-CA"/>
        </w:rPr>
        <w:t xml:space="preserve">informed </w:t>
      </w:r>
      <w:r w:rsidR="00FD0F5C" w:rsidRPr="000E04F7">
        <w:rPr>
          <w:rFonts w:eastAsia="Times New Roman" w:cstheme="minorHAnsi"/>
          <w:color w:val="000000"/>
          <w:lang w:eastAsia="en-CA"/>
        </w:rPr>
        <w:t>consent of the patient to communicate with them in this manner.</w:t>
      </w:r>
      <w:r w:rsidR="00CF5EE4">
        <w:rPr>
          <w:rFonts w:eastAsia="Times New Roman" w:cstheme="minorHAnsi"/>
          <w:color w:val="000000"/>
          <w:lang w:eastAsia="en-CA"/>
        </w:rPr>
        <w:t xml:space="preserve"> Ideally this is written consent and you should insist on getting this consent </w:t>
      </w:r>
      <w:r w:rsidR="00CF5EE4" w:rsidRPr="000E04F7">
        <w:rPr>
          <w:rFonts w:eastAsia="Times New Roman" w:cstheme="minorHAnsi"/>
          <w:color w:val="000000"/>
          <w:lang w:eastAsia="en-CA"/>
        </w:rPr>
        <w:t>prior to engaging in the electronic communication</w:t>
      </w:r>
      <w:r w:rsidR="00CF5EE4">
        <w:rPr>
          <w:rFonts w:eastAsia="Times New Roman" w:cstheme="minorHAnsi"/>
          <w:color w:val="000000"/>
          <w:lang w:eastAsia="en-CA"/>
        </w:rPr>
        <w:t xml:space="preserve">. </w:t>
      </w:r>
      <w:r w:rsidR="00CF5EE4" w:rsidRPr="000E04F7">
        <w:rPr>
          <w:rFonts w:eastAsia="Times New Roman" w:cstheme="minorHAnsi"/>
          <w:color w:val="000000"/>
          <w:lang w:eastAsia="en-CA"/>
        </w:rPr>
        <w:t xml:space="preserve">If it is not possible for </w:t>
      </w:r>
      <w:r>
        <w:rPr>
          <w:rFonts w:eastAsia="Times New Roman" w:cstheme="minorHAnsi"/>
          <w:color w:val="000000"/>
          <w:lang w:eastAsia="en-CA"/>
        </w:rPr>
        <w:t>you</w:t>
      </w:r>
      <w:r w:rsidR="00EE2EB9">
        <w:rPr>
          <w:rFonts w:eastAsia="Times New Roman" w:cstheme="minorHAnsi"/>
          <w:color w:val="000000"/>
          <w:lang w:eastAsia="en-CA"/>
        </w:rPr>
        <w:t xml:space="preserve"> </w:t>
      </w:r>
      <w:r w:rsidR="00CF5EE4" w:rsidRPr="000E04F7">
        <w:rPr>
          <w:rFonts w:eastAsia="Times New Roman" w:cstheme="minorHAnsi"/>
          <w:color w:val="000000"/>
          <w:lang w:eastAsia="en-CA"/>
        </w:rPr>
        <w:t xml:space="preserve">to obtain the express, written consent of the patient prior to engaging in the electronic communication, </w:t>
      </w:r>
      <w:r>
        <w:rPr>
          <w:rFonts w:eastAsia="Times New Roman" w:cstheme="minorHAnsi"/>
          <w:color w:val="000000"/>
          <w:lang w:eastAsia="en-CA"/>
        </w:rPr>
        <w:t>you</w:t>
      </w:r>
      <w:r w:rsidR="00CF5EE4" w:rsidRPr="000E04F7">
        <w:rPr>
          <w:rFonts w:eastAsia="Times New Roman" w:cstheme="minorHAnsi"/>
          <w:color w:val="000000"/>
          <w:lang w:eastAsia="en-CA"/>
        </w:rPr>
        <w:t xml:space="preserve"> should, at the earliest opportunity, explain the risks to the patient and document their consent in the patient record.</w:t>
      </w:r>
    </w:p>
    <w:p w14:paraId="684368DB" w14:textId="7363C69B" w:rsidR="006A1693" w:rsidRDefault="006A1693" w:rsidP="007023EA">
      <w:pPr>
        <w:spacing w:after="240" w:line="240" w:lineRule="auto"/>
        <w:jc w:val="both"/>
        <w:rPr>
          <w:rFonts w:eastAsia="Times New Roman" w:cstheme="minorHAnsi"/>
          <w:color w:val="000000"/>
          <w:lang w:eastAsia="en-CA"/>
        </w:rPr>
      </w:pPr>
      <w:r>
        <w:rPr>
          <w:rFonts w:eastAsia="Times New Roman" w:cstheme="minorHAnsi"/>
          <w:color w:val="000000"/>
          <w:lang w:eastAsia="en-CA"/>
        </w:rPr>
        <w:t>These are the steps you should take:</w:t>
      </w:r>
    </w:p>
    <w:p w14:paraId="55C72DD4" w14:textId="16A06E44" w:rsidR="0087294D" w:rsidRDefault="0087294D" w:rsidP="0087294D">
      <w:pPr>
        <w:pStyle w:val="ListParagraph"/>
        <w:numPr>
          <w:ilvl w:val="0"/>
          <w:numId w:val="16"/>
        </w:numPr>
        <w:spacing w:after="240" w:line="240" w:lineRule="auto"/>
        <w:jc w:val="both"/>
        <w:rPr>
          <w:rFonts w:eastAsia="Times New Roman" w:cstheme="minorHAnsi"/>
          <w:color w:val="000000"/>
          <w:lang w:eastAsia="en-CA"/>
        </w:rPr>
      </w:pPr>
      <w:r>
        <w:rPr>
          <w:rFonts w:eastAsia="Times New Roman" w:cstheme="minorHAnsi"/>
          <w:b/>
          <w:bCs/>
          <w:color w:val="000000"/>
          <w:lang w:eastAsia="en-CA"/>
        </w:rPr>
        <w:t>New Patients</w:t>
      </w:r>
    </w:p>
    <w:p w14:paraId="23B2D1DD" w14:textId="6C3F84C5" w:rsidR="0087294D" w:rsidRDefault="0087294D" w:rsidP="0087294D">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If you are dealing with a new patient, you should first confirm the identity of the patient and provide the patient with proof of your identity, as well as your licensure status.  </w:t>
      </w:r>
    </w:p>
    <w:p w14:paraId="5BD55E32" w14:textId="4A6F3C3D" w:rsidR="009D18AD" w:rsidRDefault="009D18AD" w:rsidP="0087294D">
      <w:pPr>
        <w:spacing w:after="240" w:line="240" w:lineRule="auto"/>
        <w:jc w:val="both"/>
        <w:rPr>
          <w:rFonts w:eastAsia="Times New Roman" w:cstheme="minorHAnsi"/>
          <w:color w:val="000000"/>
          <w:lang w:eastAsia="en-CA"/>
        </w:rPr>
      </w:pPr>
      <w:r>
        <w:rPr>
          <w:rFonts w:eastAsia="Times New Roman" w:cstheme="minorHAnsi"/>
          <w:color w:val="000000"/>
          <w:lang w:eastAsia="en-CA"/>
        </w:rPr>
        <w:lastRenderedPageBreak/>
        <w:t>You may advise the patient:</w:t>
      </w:r>
    </w:p>
    <w:p w14:paraId="1A2212CA" w14:textId="77777777" w:rsidR="006B0CCC" w:rsidRDefault="009D18AD" w:rsidP="006B0CCC">
      <w:pPr>
        <w:spacing w:after="240" w:line="240" w:lineRule="auto"/>
        <w:ind w:left="720"/>
        <w:jc w:val="both"/>
        <w:rPr>
          <w:rFonts w:eastAsia="Times New Roman" w:cstheme="minorHAnsi"/>
          <w:color w:val="000000"/>
          <w:lang w:eastAsia="en-CA"/>
        </w:rPr>
      </w:pPr>
      <w:r>
        <w:rPr>
          <w:rFonts w:eastAsia="Times New Roman" w:cstheme="minorHAnsi"/>
          <w:color w:val="000000"/>
          <w:lang w:eastAsia="en-CA"/>
        </w:rPr>
        <w:t xml:space="preserve">“As a professional practicing dentist, I am obliged to let you know that my name is Dr. </w:t>
      </w:r>
      <w:r>
        <w:rPr>
          <w:rFonts w:eastAsia="Times New Roman" w:cstheme="minorHAnsi"/>
          <w:b/>
          <w:bCs/>
          <w:color w:val="000000"/>
          <w:lang w:eastAsia="en-CA"/>
        </w:rPr>
        <w:t>[provide your full name]</w:t>
      </w:r>
      <w:r>
        <w:rPr>
          <w:rFonts w:eastAsia="Times New Roman" w:cstheme="minorHAnsi"/>
          <w:color w:val="000000"/>
          <w:lang w:eastAsia="en-CA"/>
        </w:rPr>
        <w:t xml:space="preserve">.  I am licensed to practice in the province of </w:t>
      </w:r>
      <w:r>
        <w:rPr>
          <w:rFonts w:eastAsia="Times New Roman" w:cstheme="minorHAnsi"/>
          <w:b/>
          <w:bCs/>
          <w:color w:val="000000"/>
          <w:lang w:eastAsia="en-CA"/>
        </w:rPr>
        <w:t>[insert province]</w:t>
      </w:r>
      <w:r>
        <w:rPr>
          <w:rFonts w:eastAsia="Times New Roman" w:cstheme="minorHAnsi"/>
          <w:color w:val="000000"/>
          <w:lang w:eastAsia="en-CA"/>
        </w:rPr>
        <w:t xml:space="preserve"> by </w:t>
      </w:r>
      <w:r>
        <w:rPr>
          <w:rFonts w:eastAsia="Times New Roman" w:cstheme="minorHAnsi"/>
          <w:b/>
          <w:bCs/>
          <w:color w:val="000000"/>
          <w:lang w:eastAsia="en-CA"/>
        </w:rPr>
        <w:t>[insert name of College]</w:t>
      </w:r>
      <w:r>
        <w:rPr>
          <w:rFonts w:eastAsia="Times New Roman" w:cstheme="minorHAnsi"/>
          <w:color w:val="000000"/>
          <w:lang w:eastAsia="en-CA"/>
        </w:rPr>
        <w:t xml:space="preserve">; my College licence number is </w:t>
      </w:r>
      <w:r>
        <w:rPr>
          <w:rFonts w:eastAsia="Times New Roman" w:cstheme="minorHAnsi"/>
          <w:b/>
          <w:bCs/>
          <w:color w:val="000000"/>
          <w:lang w:eastAsia="en-CA"/>
        </w:rPr>
        <w:t>[insert number]</w:t>
      </w:r>
      <w:r>
        <w:rPr>
          <w:rFonts w:eastAsia="Times New Roman" w:cstheme="minorHAnsi"/>
          <w:color w:val="000000"/>
          <w:lang w:eastAsia="en-CA"/>
        </w:rPr>
        <w:t>.</w:t>
      </w:r>
    </w:p>
    <w:p w14:paraId="148B772C" w14:textId="6685F497" w:rsidR="006A1693" w:rsidRPr="006B0CCC" w:rsidRDefault="006A1693" w:rsidP="006B0CCC">
      <w:pPr>
        <w:pStyle w:val="ListParagraph"/>
        <w:numPr>
          <w:ilvl w:val="0"/>
          <w:numId w:val="16"/>
        </w:numPr>
        <w:spacing w:after="240" w:line="240" w:lineRule="auto"/>
        <w:jc w:val="both"/>
        <w:rPr>
          <w:rFonts w:eastAsia="Times New Roman" w:cstheme="minorHAnsi"/>
          <w:b/>
          <w:bCs/>
          <w:color w:val="000000"/>
          <w:lang w:eastAsia="en-CA"/>
        </w:rPr>
      </w:pPr>
      <w:r w:rsidRPr="006B0CCC">
        <w:rPr>
          <w:b/>
          <w:bCs/>
          <w:lang w:eastAsia="en-CA"/>
        </w:rPr>
        <w:t>Explain the Risks to the Patient</w:t>
      </w:r>
    </w:p>
    <w:p w14:paraId="5C3507A9" w14:textId="6F87394F" w:rsidR="00C61AE9" w:rsidRDefault="00C61AE9" w:rsidP="007023EA">
      <w:pPr>
        <w:spacing w:after="240" w:line="240" w:lineRule="auto"/>
        <w:jc w:val="both"/>
        <w:rPr>
          <w:rFonts w:eastAsia="Times New Roman" w:cstheme="minorHAnsi"/>
          <w:color w:val="000000"/>
          <w:lang w:eastAsia="en-CA"/>
        </w:rPr>
      </w:pPr>
      <w:r>
        <w:rPr>
          <w:rFonts w:eastAsia="Times New Roman" w:cstheme="minorHAnsi"/>
          <w:color w:val="000000"/>
          <w:lang w:eastAsia="en-CA"/>
        </w:rPr>
        <w:t>You may use the following statement to explain the risks to the patient prior to the first use of virtual care tools:</w:t>
      </w:r>
    </w:p>
    <w:p w14:paraId="7DBDA210" w14:textId="1AA07BAF" w:rsidR="00C61AE9" w:rsidRPr="00C61AE9" w:rsidRDefault="00C61AE9" w:rsidP="00996561">
      <w:pPr>
        <w:spacing w:after="240" w:line="240" w:lineRule="auto"/>
        <w:ind w:left="720"/>
        <w:jc w:val="both"/>
        <w:rPr>
          <w:rFonts w:eastAsia="Times New Roman" w:cstheme="minorHAnsi"/>
          <w:color w:val="000000"/>
          <w:lang w:eastAsia="en-CA"/>
        </w:rPr>
      </w:pPr>
      <w:r w:rsidRPr="00C61AE9">
        <w:rPr>
          <w:rFonts w:eastAsia="Times New Roman" w:cstheme="minorHAnsi"/>
          <w:color w:val="000000"/>
          <w:lang w:eastAsia="en-CA"/>
        </w:rPr>
        <w:t>“Virtual Care has some inherent privacy and</w:t>
      </w:r>
      <w:r>
        <w:rPr>
          <w:rFonts w:eastAsia="Times New Roman" w:cstheme="minorHAnsi"/>
          <w:color w:val="000000"/>
          <w:lang w:eastAsia="en-CA"/>
        </w:rPr>
        <w:t xml:space="preserve"> </w:t>
      </w:r>
      <w:r w:rsidRPr="00C61AE9">
        <w:rPr>
          <w:rFonts w:eastAsia="Times New Roman" w:cstheme="minorHAnsi"/>
          <w:color w:val="000000"/>
          <w:lang w:eastAsia="en-CA"/>
        </w:rPr>
        <w:t>security risks that your health information may be intercepted or unintentionally</w:t>
      </w:r>
      <w:r>
        <w:rPr>
          <w:rFonts w:eastAsia="Times New Roman" w:cstheme="minorHAnsi"/>
          <w:color w:val="000000"/>
          <w:lang w:eastAsia="en-CA"/>
        </w:rPr>
        <w:t xml:space="preserve"> </w:t>
      </w:r>
      <w:r w:rsidRPr="00C61AE9">
        <w:rPr>
          <w:rFonts w:eastAsia="Times New Roman" w:cstheme="minorHAnsi"/>
          <w:color w:val="000000"/>
          <w:lang w:eastAsia="en-CA"/>
        </w:rPr>
        <w:t xml:space="preserve">disclosed. </w:t>
      </w:r>
      <w:r>
        <w:rPr>
          <w:rFonts w:eastAsia="Times New Roman" w:cstheme="minorHAnsi"/>
          <w:color w:val="000000"/>
          <w:lang w:eastAsia="en-CA"/>
        </w:rPr>
        <w:t>I</w:t>
      </w:r>
      <w:r w:rsidRPr="00C61AE9">
        <w:rPr>
          <w:rFonts w:eastAsia="Times New Roman" w:cstheme="minorHAnsi"/>
          <w:color w:val="000000"/>
          <w:lang w:eastAsia="en-CA"/>
        </w:rPr>
        <w:t xml:space="preserve"> want to make sure you understand this before we proceed. In</w:t>
      </w:r>
      <w:r>
        <w:rPr>
          <w:rFonts w:eastAsia="Times New Roman" w:cstheme="minorHAnsi"/>
          <w:color w:val="000000"/>
          <w:lang w:eastAsia="en-CA"/>
        </w:rPr>
        <w:t xml:space="preserve"> </w:t>
      </w:r>
      <w:r w:rsidRPr="00C61AE9">
        <w:rPr>
          <w:rFonts w:eastAsia="Times New Roman" w:cstheme="minorHAnsi"/>
          <w:color w:val="000000"/>
          <w:lang w:eastAsia="en-CA"/>
        </w:rPr>
        <w:t>order to improve privacy and confidentiality, you should also take steps to</w:t>
      </w:r>
      <w:r>
        <w:rPr>
          <w:rFonts w:eastAsia="Times New Roman" w:cstheme="minorHAnsi"/>
          <w:color w:val="000000"/>
          <w:lang w:eastAsia="en-CA"/>
        </w:rPr>
        <w:t xml:space="preserve"> </w:t>
      </w:r>
      <w:r w:rsidRPr="00C61AE9">
        <w:rPr>
          <w:rFonts w:eastAsia="Times New Roman" w:cstheme="minorHAnsi"/>
          <w:color w:val="000000"/>
          <w:lang w:eastAsia="en-CA"/>
        </w:rPr>
        <w:t>participate in this virtual care encounter in a private setting and should not use an employer’s or someone else’s computer</w:t>
      </w:r>
      <w:r w:rsidR="00922DFA">
        <w:rPr>
          <w:rFonts w:eastAsia="Times New Roman" w:cstheme="minorHAnsi"/>
          <w:color w:val="000000"/>
          <w:lang w:eastAsia="en-CA"/>
        </w:rPr>
        <w:t xml:space="preserve"> or </w:t>
      </w:r>
      <w:r w:rsidRPr="00C61AE9">
        <w:rPr>
          <w:rFonts w:eastAsia="Times New Roman" w:cstheme="minorHAnsi"/>
          <w:color w:val="000000"/>
          <w:lang w:eastAsia="en-CA"/>
        </w:rPr>
        <w:t>device as they may be able to</w:t>
      </w:r>
      <w:r>
        <w:rPr>
          <w:rFonts w:eastAsia="Times New Roman" w:cstheme="minorHAnsi"/>
          <w:color w:val="000000"/>
          <w:lang w:eastAsia="en-CA"/>
        </w:rPr>
        <w:t xml:space="preserve"> </w:t>
      </w:r>
      <w:r w:rsidRPr="00C61AE9">
        <w:rPr>
          <w:rFonts w:eastAsia="Times New Roman" w:cstheme="minorHAnsi"/>
          <w:color w:val="000000"/>
          <w:lang w:eastAsia="en-CA"/>
        </w:rPr>
        <w:t>access your information.</w:t>
      </w:r>
      <w:r w:rsidR="009F2901" w:rsidRPr="009F2901">
        <w:rPr>
          <w:rFonts w:eastAsia="Times New Roman" w:cstheme="minorHAnsi"/>
          <w:color w:val="000000"/>
          <w:lang w:eastAsia="en-CA"/>
        </w:rPr>
        <w:t xml:space="preserve"> </w:t>
      </w:r>
      <w:r w:rsidR="009F2901" w:rsidRPr="00C61AE9">
        <w:rPr>
          <w:rFonts w:eastAsia="Times New Roman" w:cstheme="minorHAnsi"/>
          <w:color w:val="000000"/>
          <w:lang w:eastAsia="en-CA"/>
        </w:rPr>
        <w:t>Are</w:t>
      </w:r>
      <w:r w:rsidR="009F2901">
        <w:rPr>
          <w:rFonts w:eastAsia="Times New Roman" w:cstheme="minorHAnsi"/>
          <w:color w:val="000000"/>
          <w:lang w:eastAsia="en-CA"/>
        </w:rPr>
        <w:t xml:space="preserve"> </w:t>
      </w:r>
      <w:r w:rsidR="009F2901" w:rsidRPr="00C61AE9">
        <w:rPr>
          <w:rFonts w:eastAsia="Times New Roman" w:cstheme="minorHAnsi"/>
          <w:color w:val="000000"/>
          <w:lang w:eastAsia="en-CA"/>
        </w:rPr>
        <w:t>you ok to continue?”</w:t>
      </w:r>
    </w:p>
    <w:p w14:paraId="7E8041CD" w14:textId="5EBF1D8D" w:rsidR="006A1693" w:rsidRDefault="00705E0A" w:rsidP="009D18AD">
      <w:pPr>
        <w:pStyle w:val="ListParagraph"/>
        <w:numPr>
          <w:ilvl w:val="0"/>
          <w:numId w:val="16"/>
        </w:numPr>
        <w:spacing w:after="240" w:line="240" w:lineRule="auto"/>
        <w:jc w:val="both"/>
        <w:rPr>
          <w:rFonts w:eastAsia="Times New Roman" w:cstheme="minorHAnsi"/>
          <w:b/>
          <w:bCs/>
          <w:color w:val="000000"/>
          <w:lang w:eastAsia="en-CA"/>
        </w:rPr>
      </w:pPr>
      <w:r>
        <w:rPr>
          <w:rFonts w:eastAsia="Times New Roman" w:cstheme="minorHAnsi"/>
          <w:b/>
          <w:bCs/>
          <w:color w:val="000000"/>
          <w:lang w:eastAsia="en-CA"/>
        </w:rPr>
        <w:t>Confirm the Patient’s Consent to the Use of Electronic Communications</w:t>
      </w:r>
    </w:p>
    <w:p w14:paraId="1B73DD90" w14:textId="0C574F15" w:rsidR="006A1693" w:rsidRDefault="00D32559" w:rsidP="006A1693">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After receiving a verbal confirmation as suggested above, you should provide the patient with a fuller explanation of the privacy </w:t>
      </w:r>
      <w:r w:rsidR="00996561">
        <w:rPr>
          <w:rFonts w:eastAsia="Times New Roman" w:cstheme="minorHAnsi"/>
          <w:color w:val="000000"/>
          <w:lang w:eastAsia="en-CA"/>
        </w:rPr>
        <w:t xml:space="preserve">and security </w:t>
      </w:r>
      <w:r>
        <w:rPr>
          <w:rFonts w:eastAsia="Times New Roman" w:cstheme="minorHAnsi"/>
          <w:color w:val="000000"/>
          <w:lang w:eastAsia="en-CA"/>
        </w:rPr>
        <w:t xml:space="preserve">concerns and receive an explicit “I agree” from the patient. For example, you could email the </w:t>
      </w:r>
      <w:r w:rsidR="006A1693">
        <w:rPr>
          <w:rFonts w:eastAsia="Times New Roman" w:cstheme="minorHAnsi"/>
          <w:color w:val="000000"/>
          <w:lang w:eastAsia="en-CA"/>
        </w:rPr>
        <w:t>following information</w:t>
      </w:r>
      <w:r w:rsidR="002C6C26">
        <w:rPr>
          <w:rFonts w:eastAsia="Times New Roman" w:cstheme="minorHAnsi"/>
          <w:color w:val="000000"/>
          <w:lang w:eastAsia="en-CA"/>
        </w:rPr>
        <w:t xml:space="preserve">: </w:t>
      </w:r>
    </w:p>
    <w:p w14:paraId="3000468B" w14:textId="78039067" w:rsidR="006A1693" w:rsidRPr="006A1693" w:rsidRDefault="006A1693" w:rsidP="00996561">
      <w:pPr>
        <w:spacing w:after="240" w:line="240" w:lineRule="auto"/>
        <w:ind w:left="720"/>
        <w:jc w:val="both"/>
        <w:rPr>
          <w:rFonts w:eastAsia="Times New Roman" w:cstheme="minorHAnsi"/>
          <w:color w:val="000000"/>
          <w:lang w:eastAsia="en-CA"/>
        </w:rPr>
      </w:pPr>
      <w:r>
        <w:rPr>
          <w:rFonts w:eastAsia="Times New Roman" w:cstheme="minorHAnsi"/>
          <w:color w:val="000000"/>
          <w:lang w:eastAsia="en-CA"/>
        </w:rPr>
        <w:t>“</w:t>
      </w:r>
      <w:r w:rsidR="00EC6549">
        <w:rPr>
          <w:rFonts w:eastAsia="Times New Roman" w:cstheme="minorHAnsi"/>
          <w:color w:val="000000"/>
          <w:lang w:eastAsia="en-CA"/>
        </w:rPr>
        <w:t xml:space="preserve">As you are aware, </w:t>
      </w:r>
      <w:r w:rsidRPr="006A1693">
        <w:rPr>
          <w:rFonts w:eastAsia="Times New Roman" w:cstheme="minorHAnsi"/>
          <w:color w:val="000000"/>
          <w:lang w:eastAsia="en-CA"/>
        </w:rPr>
        <w:t xml:space="preserve">COVID-19 is placing </w:t>
      </w:r>
      <w:r w:rsidR="00EC6549">
        <w:rPr>
          <w:rFonts w:eastAsia="Times New Roman" w:cstheme="minorHAnsi"/>
          <w:color w:val="000000"/>
          <w:lang w:eastAsia="en-CA"/>
        </w:rPr>
        <w:t xml:space="preserve">extreme </w:t>
      </w:r>
      <w:r w:rsidRPr="006A1693">
        <w:rPr>
          <w:rFonts w:eastAsia="Times New Roman" w:cstheme="minorHAnsi"/>
          <w:color w:val="000000"/>
          <w:lang w:eastAsia="en-CA"/>
        </w:rPr>
        <w:t xml:space="preserve">stress on Canada’s public health system. Our </w:t>
      </w:r>
      <w:r w:rsidR="00EC6549">
        <w:rPr>
          <w:rFonts w:eastAsia="Times New Roman" w:cstheme="minorHAnsi"/>
          <w:color w:val="000000"/>
          <w:lang w:eastAsia="en-CA"/>
        </w:rPr>
        <w:t>office</w:t>
      </w:r>
      <w:r w:rsidRPr="006A1693">
        <w:rPr>
          <w:rFonts w:eastAsia="Times New Roman" w:cstheme="minorHAnsi"/>
          <w:color w:val="000000"/>
          <w:lang w:eastAsia="en-CA"/>
        </w:rPr>
        <w:t xml:space="preserve"> is </w:t>
      </w:r>
      <w:r w:rsidR="00EC6549">
        <w:rPr>
          <w:rFonts w:eastAsia="Times New Roman" w:cstheme="minorHAnsi"/>
          <w:color w:val="000000"/>
          <w:lang w:eastAsia="en-CA"/>
        </w:rPr>
        <w:t xml:space="preserve">offering emergency </w:t>
      </w:r>
      <w:r w:rsidRPr="006A1693">
        <w:rPr>
          <w:rFonts w:eastAsia="Times New Roman" w:cstheme="minorHAnsi"/>
          <w:color w:val="000000"/>
          <w:lang w:eastAsia="en-CA"/>
        </w:rPr>
        <w:t xml:space="preserve">virtual care to make sure that we can </w:t>
      </w:r>
      <w:r w:rsidR="00EC6549">
        <w:rPr>
          <w:rFonts w:eastAsia="Times New Roman" w:cstheme="minorHAnsi"/>
          <w:color w:val="000000"/>
          <w:lang w:eastAsia="en-CA"/>
        </w:rPr>
        <w:t>provide such c</w:t>
      </w:r>
      <w:r w:rsidRPr="006A1693">
        <w:rPr>
          <w:rFonts w:eastAsia="Times New Roman" w:cstheme="minorHAnsi"/>
          <w:color w:val="000000"/>
          <w:lang w:eastAsia="en-CA"/>
        </w:rPr>
        <w:t xml:space="preserve">are for our patients safely and effectively. This means that we will be using electronic communications for </w:t>
      </w:r>
      <w:r w:rsidR="00EC6549">
        <w:rPr>
          <w:rFonts w:eastAsia="Times New Roman" w:cstheme="minorHAnsi"/>
          <w:color w:val="000000"/>
          <w:lang w:eastAsia="en-CA"/>
        </w:rPr>
        <w:t>emergency</w:t>
      </w:r>
      <w:r w:rsidRPr="006A1693">
        <w:rPr>
          <w:rFonts w:eastAsia="Times New Roman" w:cstheme="minorHAnsi"/>
          <w:color w:val="000000"/>
          <w:lang w:eastAsia="en-CA"/>
        </w:rPr>
        <w:t xml:space="preserve"> patient visits </w:t>
      </w:r>
      <w:r w:rsidR="00EC6549">
        <w:rPr>
          <w:rFonts w:eastAsia="Times New Roman" w:cstheme="minorHAnsi"/>
          <w:color w:val="000000"/>
          <w:lang w:eastAsia="en-CA"/>
        </w:rPr>
        <w:t>who require it when our office is closed.</w:t>
      </w:r>
      <w:r w:rsidRPr="006A1693">
        <w:rPr>
          <w:rFonts w:eastAsia="Times New Roman" w:cstheme="minorHAnsi"/>
          <w:color w:val="000000"/>
          <w:lang w:eastAsia="en-CA"/>
        </w:rPr>
        <w:t xml:space="preserve"> Some of these technologies </w:t>
      </w:r>
      <w:r w:rsidR="00EC6549">
        <w:rPr>
          <w:rFonts w:eastAsia="Times New Roman" w:cstheme="minorHAnsi"/>
          <w:color w:val="000000"/>
          <w:lang w:eastAsia="en-CA"/>
        </w:rPr>
        <w:t>are</w:t>
      </w:r>
      <w:r w:rsidRPr="006A1693">
        <w:rPr>
          <w:rFonts w:eastAsia="Times New Roman" w:cstheme="minorHAnsi"/>
          <w:color w:val="000000"/>
          <w:lang w:eastAsia="en-CA"/>
        </w:rPr>
        <w:t xml:space="preserve"> provided by vendors such as Google, or Apple to help make discussions with your </w:t>
      </w:r>
      <w:r w:rsidR="00EC6549">
        <w:rPr>
          <w:rFonts w:eastAsia="Times New Roman" w:cstheme="minorHAnsi"/>
          <w:color w:val="000000"/>
          <w:lang w:eastAsia="en-CA"/>
        </w:rPr>
        <w:t>dentist</w:t>
      </w:r>
      <w:r w:rsidRPr="006A1693">
        <w:rPr>
          <w:rFonts w:eastAsia="Times New Roman" w:cstheme="minorHAnsi"/>
          <w:color w:val="000000"/>
          <w:lang w:eastAsia="en-CA"/>
        </w:rPr>
        <w:t xml:space="preserve"> as easy as possible </w:t>
      </w:r>
      <w:r w:rsidR="00EC6549">
        <w:rPr>
          <w:rFonts w:eastAsia="Times New Roman" w:cstheme="minorHAnsi"/>
          <w:color w:val="000000"/>
          <w:lang w:eastAsia="en-CA"/>
        </w:rPr>
        <w:t>when a dental emergency arises.</w:t>
      </w:r>
      <w:r w:rsidRPr="006A1693">
        <w:rPr>
          <w:rFonts w:eastAsia="Times New Roman" w:cstheme="minorHAnsi"/>
          <w:color w:val="000000"/>
          <w:lang w:eastAsia="en-CA"/>
        </w:rPr>
        <w:t xml:space="preserve"> Some </w:t>
      </w:r>
      <w:r w:rsidR="00EC6549">
        <w:rPr>
          <w:rFonts w:eastAsia="Times New Roman" w:cstheme="minorHAnsi"/>
          <w:color w:val="000000"/>
          <w:lang w:eastAsia="en-CA"/>
        </w:rPr>
        <w:t>dental emergencies may</w:t>
      </w:r>
      <w:r w:rsidRPr="006A1693">
        <w:rPr>
          <w:rFonts w:eastAsia="Times New Roman" w:cstheme="minorHAnsi"/>
          <w:color w:val="000000"/>
          <w:lang w:eastAsia="en-CA"/>
        </w:rPr>
        <w:t xml:space="preserve"> be addressed with virtual care alone, but in some cases your </w:t>
      </w:r>
      <w:r w:rsidR="00EC6549">
        <w:rPr>
          <w:rFonts w:eastAsia="Times New Roman" w:cstheme="minorHAnsi"/>
          <w:color w:val="000000"/>
          <w:lang w:eastAsia="en-CA"/>
        </w:rPr>
        <w:t>dentist</w:t>
      </w:r>
      <w:r w:rsidRPr="006A1693">
        <w:rPr>
          <w:rFonts w:eastAsia="Times New Roman" w:cstheme="minorHAnsi"/>
          <w:color w:val="000000"/>
          <w:lang w:eastAsia="en-CA"/>
        </w:rPr>
        <w:t xml:space="preserve"> may ask you to visit a</w:t>
      </w:r>
      <w:r w:rsidR="005C79A8">
        <w:rPr>
          <w:rFonts w:eastAsia="Times New Roman" w:cstheme="minorHAnsi"/>
          <w:color w:val="000000"/>
          <w:lang w:eastAsia="en-CA"/>
        </w:rPr>
        <w:t xml:space="preserve">n emergency dental clinic </w:t>
      </w:r>
      <w:r w:rsidRPr="006A1693">
        <w:rPr>
          <w:rFonts w:eastAsia="Times New Roman" w:cstheme="minorHAnsi"/>
          <w:color w:val="000000"/>
          <w:lang w:eastAsia="en-CA"/>
        </w:rPr>
        <w:t>for a physical examination.</w:t>
      </w:r>
    </w:p>
    <w:p w14:paraId="5080B72D" w14:textId="77777777" w:rsidR="006B0CCC" w:rsidRDefault="006A1693" w:rsidP="00996561">
      <w:pPr>
        <w:spacing w:after="240" w:line="240" w:lineRule="auto"/>
        <w:ind w:left="720"/>
        <w:jc w:val="both"/>
        <w:rPr>
          <w:rFonts w:eastAsia="Times New Roman" w:cstheme="minorHAnsi"/>
          <w:color w:val="000000"/>
          <w:lang w:eastAsia="en-CA"/>
        </w:rPr>
      </w:pPr>
      <w:r w:rsidRPr="006A1693">
        <w:rPr>
          <w:rFonts w:eastAsia="Times New Roman" w:cstheme="minorHAnsi"/>
          <w:color w:val="000000"/>
          <w:lang w:eastAsia="en-CA"/>
        </w:rPr>
        <w:t xml:space="preserve">We do our best to make sure that any information you give to us during virtual care visits is private and secure, but no electronic communications tools (such as audio, video, email, text) are ever completely secure. There is an increased security risk that your health information may be intercepted or disclosed to third parties when using such electronic communications tools. </w:t>
      </w:r>
      <w:r w:rsidR="00D437C5">
        <w:rPr>
          <w:rFonts w:eastAsia="Times New Roman" w:cstheme="minorHAnsi"/>
          <w:color w:val="000000"/>
          <w:lang w:eastAsia="en-CA"/>
        </w:rPr>
        <w:t xml:space="preserve">You should also understand that we will assume no liability in the event that your health information is the subject of a privacy breach.  You may have a claim against the provider of the electronic communications tool.  </w:t>
      </w:r>
    </w:p>
    <w:p w14:paraId="13BE648A" w14:textId="16D3A57F" w:rsidR="006A1693" w:rsidRPr="006A1693" w:rsidRDefault="006A1693" w:rsidP="00996561">
      <w:pPr>
        <w:spacing w:after="240" w:line="240" w:lineRule="auto"/>
        <w:ind w:left="720"/>
        <w:jc w:val="both"/>
        <w:rPr>
          <w:rFonts w:eastAsia="Times New Roman" w:cstheme="minorHAnsi"/>
          <w:color w:val="000000"/>
          <w:lang w:eastAsia="en-CA"/>
        </w:rPr>
      </w:pPr>
      <w:r w:rsidRPr="006A1693">
        <w:rPr>
          <w:rFonts w:eastAsia="Times New Roman" w:cstheme="minorHAnsi"/>
          <w:color w:val="000000"/>
          <w:lang w:eastAsia="en-CA"/>
        </w:rPr>
        <w:t xml:space="preserve">To help us keep your information safe and secure, you </w:t>
      </w:r>
      <w:r w:rsidR="00EC6549">
        <w:rPr>
          <w:rFonts w:eastAsia="Times New Roman" w:cstheme="minorHAnsi"/>
          <w:color w:val="000000"/>
          <w:lang w:eastAsia="en-CA"/>
        </w:rPr>
        <w:t>should</w:t>
      </w:r>
      <w:r w:rsidRPr="006A1693">
        <w:rPr>
          <w:rFonts w:eastAsia="Times New Roman" w:cstheme="minorHAnsi"/>
          <w:color w:val="000000"/>
          <w:lang w:eastAsia="en-CA"/>
        </w:rPr>
        <w:t>:</w:t>
      </w:r>
    </w:p>
    <w:p w14:paraId="07566024" w14:textId="77777777" w:rsidR="00EC6549" w:rsidRDefault="006A1693" w:rsidP="006B0CCC">
      <w:pPr>
        <w:pStyle w:val="ListParagraph"/>
        <w:numPr>
          <w:ilvl w:val="0"/>
          <w:numId w:val="12"/>
        </w:numPr>
        <w:spacing w:after="240" w:line="240" w:lineRule="auto"/>
        <w:ind w:left="1800"/>
        <w:jc w:val="both"/>
        <w:rPr>
          <w:rFonts w:eastAsia="Times New Roman" w:cstheme="minorHAnsi"/>
          <w:color w:val="000000"/>
          <w:lang w:eastAsia="en-CA"/>
        </w:rPr>
      </w:pPr>
      <w:r w:rsidRPr="00EC6549">
        <w:rPr>
          <w:rFonts w:eastAsia="Times New Roman" w:cstheme="minorHAnsi"/>
          <w:color w:val="000000"/>
          <w:lang w:eastAsia="en-CA"/>
        </w:rPr>
        <w:t>Understand that electronic communications (such as audio, video, email, text) you receive are not secure in the same way as a private appointment in an exam room.</w:t>
      </w:r>
    </w:p>
    <w:p w14:paraId="485DAC9A" w14:textId="77777777" w:rsidR="00EC6549" w:rsidRDefault="00EC6549" w:rsidP="006B0CCC">
      <w:pPr>
        <w:pStyle w:val="ListParagraph"/>
        <w:spacing w:after="240" w:line="240" w:lineRule="auto"/>
        <w:ind w:left="1800"/>
        <w:jc w:val="both"/>
        <w:rPr>
          <w:rFonts w:eastAsia="Times New Roman" w:cstheme="minorHAnsi"/>
          <w:color w:val="000000"/>
          <w:lang w:eastAsia="en-CA"/>
        </w:rPr>
      </w:pPr>
    </w:p>
    <w:p w14:paraId="04F76356" w14:textId="77777777" w:rsidR="00EC6549" w:rsidRDefault="006A1693" w:rsidP="006B0CCC">
      <w:pPr>
        <w:pStyle w:val="ListParagraph"/>
        <w:numPr>
          <w:ilvl w:val="0"/>
          <w:numId w:val="12"/>
        </w:numPr>
        <w:spacing w:after="240" w:line="240" w:lineRule="auto"/>
        <w:ind w:left="1800"/>
        <w:jc w:val="both"/>
        <w:rPr>
          <w:rFonts w:eastAsia="Times New Roman" w:cstheme="minorHAnsi"/>
          <w:color w:val="000000"/>
          <w:lang w:eastAsia="en-CA"/>
        </w:rPr>
      </w:pPr>
      <w:r w:rsidRPr="00EC6549">
        <w:rPr>
          <w:rFonts w:eastAsia="Times New Roman" w:cstheme="minorHAnsi"/>
          <w:color w:val="000000"/>
          <w:lang w:eastAsia="en-CA"/>
        </w:rPr>
        <w:t xml:space="preserve">Use a private computer/device (i.e., not an employer’s or third party’s computer/device), secure accounts, and a secure internet connection. For example, using a personal and encrypted email account is more secure than an unencrypted </w:t>
      </w:r>
      <w:r w:rsidRPr="00EC6549">
        <w:rPr>
          <w:rFonts w:eastAsia="Times New Roman" w:cstheme="minorHAnsi"/>
          <w:color w:val="000000"/>
          <w:lang w:eastAsia="en-CA"/>
        </w:rPr>
        <w:lastRenderedPageBreak/>
        <w:t>email account, and your access to the Internet on your home network will generally be more secure than an open guest Wi-Fi connection</w:t>
      </w:r>
      <w:r w:rsidR="00EC6549">
        <w:rPr>
          <w:rFonts w:eastAsia="Times New Roman" w:cstheme="minorHAnsi"/>
          <w:color w:val="000000"/>
          <w:lang w:eastAsia="en-CA"/>
        </w:rPr>
        <w:t>, such as that available in a public place.</w:t>
      </w:r>
    </w:p>
    <w:p w14:paraId="7505209C" w14:textId="4D453E23" w:rsidR="006A1693" w:rsidRPr="00EC6549" w:rsidRDefault="006A1693" w:rsidP="00BA2677">
      <w:pPr>
        <w:spacing w:after="240" w:line="240" w:lineRule="auto"/>
        <w:ind w:left="720"/>
        <w:jc w:val="both"/>
        <w:rPr>
          <w:rFonts w:eastAsia="Times New Roman" w:cstheme="minorHAnsi"/>
          <w:color w:val="000000"/>
          <w:lang w:eastAsia="en-CA"/>
        </w:rPr>
      </w:pPr>
      <w:r w:rsidRPr="00EC6549">
        <w:rPr>
          <w:rFonts w:eastAsia="Times New Roman" w:cstheme="minorHAnsi"/>
          <w:color w:val="000000"/>
          <w:lang w:eastAsia="en-CA"/>
        </w:rPr>
        <w:t>You should also understand that virtual care is not a</w:t>
      </w:r>
      <w:r w:rsidR="00C35F4B">
        <w:rPr>
          <w:rFonts w:eastAsia="Times New Roman" w:cstheme="minorHAnsi"/>
          <w:color w:val="000000"/>
          <w:lang w:eastAsia="en-CA"/>
        </w:rPr>
        <w:t>lways a</w:t>
      </w:r>
      <w:r w:rsidRPr="00EC6549">
        <w:rPr>
          <w:rFonts w:eastAsia="Times New Roman" w:cstheme="minorHAnsi"/>
          <w:color w:val="000000"/>
          <w:lang w:eastAsia="en-CA"/>
        </w:rPr>
        <w:t xml:space="preserve"> substitute for in-person communication or clinical examinations, where appropriate, or for going to an Emergency </w:t>
      </w:r>
      <w:r w:rsidR="00B12249">
        <w:rPr>
          <w:rFonts w:eastAsia="Times New Roman" w:cstheme="minorHAnsi"/>
          <w:color w:val="000000"/>
          <w:lang w:eastAsia="en-CA"/>
        </w:rPr>
        <w:t xml:space="preserve">Dental </w:t>
      </w:r>
      <w:r w:rsidR="00447F3C">
        <w:rPr>
          <w:rFonts w:eastAsia="Times New Roman" w:cstheme="minorHAnsi"/>
          <w:color w:val="000000"/>
          <w:lang w:eastAsia="en-CA"/>
        </w:rPr>
        <w:t xml:space="preserve">Clinic </w:t>
      </w:r>
      <w:r w:rsidRPr="00EC6549">
        <w:rPr>
          <w:rFonts w:eastAsia="Times New Roman" w:cstheme="minorHAnsi"/>
          <w:color w:val="000000"/>
          <w:lang w:eastAsia="en-CA"/>
        </w:rPr>
        <w:t>when needed (including for any urgent care that may be required).</w:t>
      </w:r>
    </w:p>
    <w:p w14:paraId="67C9DD6E" w14:textId="77777777" w:rsidR="006A1693" w:rsidRPr="006A1693" w:rsidRDefault="006A1693" w:rsidP="00BA2677">
      <w:pPr>
        <w:spacing w:after="240" w:line="240" w:lineRule="auto"/>
        <w:ind w:left="720"/>
        <w:jc w:val="both"/>
        <w:rPr>
          <w:rFonts w:eastAsia="Times New Roman" w:cstheme="minorHAnsi"/>
          <w:color w:val="000000"/>
          <w:lang w:eastAsia="en-CA"/>
        </w:rPr>
      </w:pPr>
      <w:r w:rsidRPr="006A1693">
        <w:rPr>
          <w:rFonts w:eastAsia="Times New Roman" w:cstheme="minorHAnsi"/>
          <w:color w:val="000000"/>
          <w:lang w:eastAsia="en-CA"/>
        </w:rPr>
        <w:t>If you are concerned about using electronic communications for virtual care, you can ask our office to attempt to arrange a potential alternative. However, please note that visiting a health care provider in person comes with a higher risk of coming into contact with COVID-19 and the possibility of spreading the virus.</w:t>
      </w:r>
    </w:p>
    <w:p w14:paraId="2BF7672A" w14:textId="0C8FE5D5" w:rsidR="006A1693" w:rsidRDefault="006A1693" w:rsidP="00BA2677">
      <w:pPr>
        <w:spacing w:after="240" w:line="240" w:lineRule="auto"/>
        <w:ind w:left="720"/>
        <w:jc w:val="both"/>
        <w:rPr>
          <w:rFonts w:eastAsia="Times New Roman" w:cstheme="minorHAnsi"/>
          <w:color w:val="000000"/>
          <w:lang w:eastAsia="en-CA"/>
        </w:rPr>
      </w:pPr>
      <w:r w:rsidRPr="006A1693">
        <w:rPr>
          <w:rFonts w:eastAsia="Times New Roman" w:cstheme="minorHAnsi"/>
          <w:color w:val="000000"/>
          <w:lang w:eastAsia="en-CA"/>
        </w:rPr>
        <w:t xml:space="preserve">By </w:t>
      </w:r>
      <w:r w:rsidR="00396D0C">
        <w:rPr>
          <w:rFonts w:eastAsia="Times New Roman" w:cstheme="minorHAnsi"/>
          <w:color w:val="000000"/>
          <w:lang w:eastAsia="en-CA"/>
        </w:rPr>
        <w:t>replying</w:t>
      </w:r>
      <w:r w:rsidR="00447F3C">
        <w:rPr>
          <w:rFonts w:eastAsia="Times New Roman" w:cstheme="minorHAnsi"/>
          <w:color w:val="000000"/>
          <w:lang w:eastAsia="en-CA"/>
        </w:rPr>
        <w:t xml:space="preserve"> to this message with an “I agree”</w:t>
      </w:r>
      <w:r w:rsidRPr="006A1693">
        <w:rPr>
          <w:rFonts w:eastAsia="Times New Roman" w:cstheme="minorHAnsi"/>
          <w:color w:val="000000"/>
          <w:lang w:eastAsia="en-CA"/>
        </w:rPr>
        <w:t xml:space="preserve">, you agree to let us collect, use, or disclose your personal health information through video, audio, email, or text communications to provide you with care. In particular, the following means of electronic communication may be used </w:t>
      </w:r>
      <w:r w:rsidR="009F2901">
        <w:rPr>
          <w:rFonts w:eastAsia="Times New Roman" w:cstheme="minorHAnsi"/>
          <w:color w:val="000000"/>
          <w:lang w:eastAsia="en-CA"/>
        </w:rPr>
        <w:t xml:space="preserve">such as </w:t>
      </w:r>
      <w:r w:rsidRPr="006A1693">
        <w:rPr>
          <w:rFonts w:eastAsia="Times New Roman" w:cstheme="minorHAnsi"/>
          <w:color w:val="000000"/>
          <w:lang w:eastAsia="en-CA"/>
        </w:rPr>
        <w:t>audio, video (including Skype, Facetime, etc.), email, text, etc.].</w:t>
      </w:r>
      <w:r w:rsidR="00EC6549">
        <w:rPr>
          <w:rFonts w:eastAsia="Times New Roman" w:cstheme="minorHAnsi"/>
          <w:color w:val="000000"/>
          <w:lang w:eastAsia="en-CA"/>
        </w:rPr>
        <w:t>”</w:t>
      </w:r>
    </w:p>
    <w:p w14:paraId="0466AF6B" w14:textId="352B6BE7" w:rsidR="00705E0A" w:rsidRPr="00EC6549" w:rsidRDefault="00E46ACA" w:rsidP="00EC6549">
      <w:pPr>
        <w:spacing w:after="240" w:line="240" w:lineRule="auto"/>
        <w:jc w:val="both"/>
        <w:rPr>
          <w:rFonts w:eastAsia="Times New Roman" w:cstheme="minorHAnsi"/>
          <w:color w:val="000000"/>
          <w:lang w:eastAsia="en-CA"/>
        </w:rPr>
      </w:pPr>
      <w:r>
        <w:rPr>
          <w:rFonts w:eastAsia="Times New Roman" w:cstheme="minorHAnsi"/>
          <w:color w:val="000000"/>
          <w:lang w:eastAsia="en-CA"/>
        </w:rPr>
        <w:t>As shown in the last paragraph, r</w:t>
      </w:r>
      <w:r w:rsidR="00705E0A">
        <w:rPr>
          <w:rFonts w:eastAsia="Times New Roman" w:cstheme="minorHAnsi"/>
          <w:color w:val="000000"/>
          <w:lang w:eastAsia="en-CA"/>
        </w:rPr>
        <w:t>equest that the patient confirm their consent by responding to the communication with a simple affirmative statement such as “I agree”.</w:t>
      </w:r>
      <w:r w:rsidR="00396D0C">
        <w:rPr>
          <w:rFonts w:eastAsia="Times New Roman" w:cstheme="minorHAnsi"/>
          <w:color w:val="000000"/>
          <w:lang w:eastAsia="en-CA"/>
        </w:rPr>
        <w:t xml:space="preserve"> </w:t>
      </w:r>
    </w:p>
    <w:p w14:paraId="31C9A55D" w14:textId="6227C41F" w:rsidR="006A1693" w:rsidRPr="0092401D" w:rsidRDefault="0077219B" w:rsidP="006B0CCC">
      <w:pPr>
        <w:pStyle w:val="ListParagraph"/>
        <w:numPr>
          <w:ilvl w:val="0"/>
          <w:numId w:val="16"/>
        </w:numPr>
        <w:spacing w:after="240" w:line="240" w:lineRule="auto"/>
        <w:jc w:val="both"/>
        <w:rPr>
          <w:rFonts w:eastAsia="Times New Roman" w:cstheme="minorHAnsi"/>
          <w:b/>
          <w:bCs/>
          <w:color w:val="000000"/>
          <w:lang w:eastAsia="en-CA"/>
        </w:rPr>
      </w:pPr>
      <w:r w:rsidRPr="0092401D">
        <w:rPr>
          <w:rFonts w:eastAsia="Times New Roman" w:cstheme="minorHAnsi"/>
          <w:b/>
          <w:bCs/>
          <w:color w:val="000000"/>
          <w:lang w:eastAsia="en-CA"/>
        </w:rPr>
        <w:t>Document the Consent in the Patient’s Record</w:t>
      </w:r>
    </w:p>
    <w:p w14:paraId="72DDAE3F" w14:textId="29FCD894" w:rsidR="00C61AE9" w:rsidRDefault="0092401D" w:rsidP="007023EA">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A statement such as </w:t>
      </w:r>
      <w:r w:rsidR="00F6634C">
        <w:rPr>
          <w:rFonts w:eastAsia="Times New Roman" w:cstheme="minorHAnsi"/>
          <w:color w:val="000000"/>
          <w:lang w:eastAsia="en-CA"/>
        </w:rPr>
        <w:t xml:space="preserve">the </w:t>
      </w:r>
      <w:r w:rsidR="00E16D82">
        <w:rPr>
          <w:rFonts w:eastAsia="Times New Roman" w:cstheme="minorHAnsi"/>
          <w:color w:val="000000"/>
          <w:lang w:eastAsia="en-CA"/>
        </w:rPr>
        <w:t xml:space="preserve">one below </w:t>
      </w:r>
      <w:r>
        <w:rPr>
          <w:rFonts w:eastAsia="Times New Roman" w:cstheme="minorHAnsi"/>
          <w:color w:val="000000"/>
          <w:lang w:eastAsia="en-CA"/>
        </w:rPr>
        <w:t xml:space="preserve">may be used to </w:t>
      </w:r>
      <w:r w:rsidR="005C7D3B">
        <w:rPr>
          <w:rFonts w:eastAsia="Times New Roman" w:cstheme="minorHAnsi"/>
          <w:color w:val="000000"/>
          <w:lang w:eastAsia="en-CA"/>
        </w:rPr>
        <w:t>document the</w:t>
      </w:r>
      <w:r>
        <w:rPr>
          <w:rFonts w:eastAsia="Times New Roman" w:cstheme="minorHAnsi"/>
          <w:color w:val="000000"/>
          <w:lang w:eastAsia="en-CA"/>
        </w:rPr>
        <w:t xml:space="preserve"> patient’s consent, either before or during the virtual care </w:t>
      </w:r>
      <w:r w:rsidR="005C7D3B">
        <w:rPr>
          <w:rFonts w:eastAsia="Times New Roman" w:cstheme="minorHAnsi"/>
          <w:color w:val="000000"/>
          <w:lang w:eastAsia="en-CA"/>
        </w:rPr>
        <w:t>visit in</w:t>
      </w:r>
      <w:r>
        <w:rPr>
          <w:rFonts w:eastAsia="Times New Roman" w:cstheme="minorHAnsi"/>
          <w:color w:val="000000"/>
          <w:lang w:eastAsia="en-CA"/>
        </w:rPr>
        <w:t xml:space="preserve"> the patient rec</w:t>
      </w:r>
      <w:r w:rsidR="0043616F">
        <w:rPr>
          <w:rFonts w:eastAsia="Times New Roman" w:cstheme="minorHAnsi"/>
          <w:color w:val="000000"/>
          <w:lang w:eastAsia="en-CA"/>
        </w:rPr>
        <w:t>o</w:t>
      </w:r>
      <w:r>
        <w:rPr>
          <w:rFonts w:eastAsia="Times New Roman" w:cstheme="minorHAnsi"/>
          <w:color w:val="000000"/>
          <w:lang w:eastAsia="en-CA"/>
        </w:rPr>
        <w:t>rd.</w:t>
      </w:r>
    </w:p>
    <w:p w14:paraId="66F8E8E8" w14:textId="2B868B1B" w:rsidR="0092401D" w:rsidRDefault="0092401D" w:rsidP="006715BF">
      <w:pPr>
        <w:spacing w:after="240" w:line="240" w:lineRule="auto"/>
        <w:ind w:left="720"/>
        <w:jc w:val="both"/>
        <w:rPr>
          <w:rFonts w:eastAsia="Times New Roman" w:cstheme="minorHAnsi"/>
          <w:color w:val="000000"/>
          <w:lang w:eastAsia="en-CA"/>
        </w:rPr>
      </w:pPr>
      <w:r>
        <w:rPr>
          <w:rFonts w:eastAsia="Times New Roman" w:cstheme="minorHAnsi"/>
          <w:color w:val="000000"/>
          <w:lang w:eastAsia="en-CA"/>
        </w:rPr>
        <w:t>“</w:t>
      </w:r>
      <w:r w:rsidRPr="0092401D">
        <w:rPr>
          <w:rFonts w:eastAsia="Times New Roman" w:cstheme="minorHAnsi"/>
          <w:color w:val="000000"/>
          <w:lang w:eastAsia="en-CA"/>
        </w:rPr>
        <w:t xml:space="preserve">Informed consent was obtained from this patient to communicate and provide </w:t>
      </w:r>
      <w:r>
        <w:rPr>
          <w:rFonts w:eastAsia="Times New Roman" w:cstheme="minorHAnsi"/>
          <w:color w:val="000000"/>
          <w:lang w:eastAsia="en-CA"/>
        </w:rPr>
        <w:t xml:space="preserve">emergency care </w:t>
      </w:r>
      <w:r w:rsidRPr="0092401D">
        <w:rPr>
          <w:rFonts w:eastAsia="Times New Roman" w:cstheme="minorHAnsi"/>
          <w:color w:val="000000"/>
          <w:lang w:eastAsia="en-CA"/>
        </w:rPr>
        <w:t xml:space="preserve">using virtual care electronic communications tools.  </w:t>
      </w:r>
      <w:r w:rsidR="00705E0A">
        <w:rPr>
          <w:rFonts w:eastAsia="Times New Roman" w:cstheme="minorHAnsi"/>
          <w:color w:val="000000"/>
          <w:lang w:eastAsia="en-CA"/>
        </w:rPr>
        <w:t>T</w:t>
      </w:r>
      <w:r w:rsidRPr="0092401D">
        <w:rPr>
          <w:rFonts w:eastAsia="Times New Roman" w:cstheme="minorHAnsi"/>
          <w:color w:val="000000"/>
          <w:lang w:eastAsia="en-CA"/>
        </w:rPr>
        <w:t>he risks related to unauthorized disclosure or interception of personal health information and steps they can take to help protect their information</w:t>
      </w:r>
      <w:r w:rsidR="00705E0A">
        <w:rPr>
          <w:rFonts w:eastAsia="Times New Roman" w:cstheme="minorHAnsi"/>
          <w:color w:val="000000"/>
          <w:lang w:eastAsia="en-CA"/>
        </w:rPr>
        <w:t xml:space="preserve"> have been explained to the patient</w:t>
      </w:r>
      <w:r w:rsidRPr="0092401D">
        <w:rPr>
          <w:rFonts w:eastAsia="Times New Roman" w:cstheme="minorHAnsi"/>
          <w:color w:val="000000"/>
          <w:lang w:eastAsia="en-CA"/>
        </w:rPr>
        <w:t>.</w:t>
      </w:r>
      <w:r>
        <w:rPr>
          <w:rFonts w:eastAsia="Times New Roman" w:cstheme="minorHAnsi"/>
          <w:color w:val="000000"/>
          <w:lang w:eastAsia="en-CA"/>
        </w:rPr>
        <w:t>”</w:t>
      </w:r>
    </w:p>
    <w:p w14:paraId="7FEA3F01" w14:textId="052951CA" w:rsidR="00FD0F5C" w:rsidRPr="000E04F7" w:rsidRDefault="004912F6" w:rsidP="007023EA">
      <w:pPr>
        <w:spacing w:after="240" w:line="240" w:lineRule="auto"/>
        <w:jc w:val="both"/>
        <w:rPr>
          <w:rFonts w:eastAsia="Times New Roman" w:cstheme="minorHAnsi"/>
          <w:color w:val="000000"/>
          <w:lang w:eastAsia="en-CA"/>
        </w:rPr>
      </w:pPr>
      <w:r>
        <w:rPr>
          <w:rFonts w:eastAsia="Times New Roman" w:cstheme="minorHAnsi"/>
          <w:color w:val="000000"/>
          <w:lang w:eastAsia="en-CA"/>
        </w:rPr>
        <w:t>It is anticipated</w:t>
      </w:r>
      <w:r w:rsidR="00757C09" w:rsidRPr="000E04F7">
        <w:rPr>
          <w:rFonts w:eastAsia="Times New Roman" w:cstheme="minorHAnsi"/>
          <w:color w:val="000000"/>
          <w:lang w:eastAsia="en-CA"/>
        </w:rPr>
        <w:t xml:space="preserve"> that during th</w:t>
      </w:r>
      <w:r w:rsidR="007023EA" w:rsidRPr="000E04F7">
        <w:rPr>
          <w:rFonts w:eastAsia="Times New Roman" w:cstheme="minorHAnsi"/>
          <w:color w:val="000000"/>
          <w:lang w:eastAsia="en-CA"/>
        </w:rPr>
        <w:t xml:space="preserve">is period of the </w:t>
      </w:r>
      <w:r w:rsidR="00757C09" w:rsidRPr="000E04F7">
        <w:rPr>
          <w:rFonts w:eastAsia="Times New Roman" w:cstheme="minorHAnsi"/>
          <w:color w:val="000000"/>
          <w:lang w:eastAsia="en-CA"/>
        </w:rPr>
        <w:t xml:space="preserve">COVID-19 </w:t>
      </w:r>
      <w:r w:rsidR="007023EA" w:rsidRPr="000E04F7">
        <w:rPr>
          <w:rFonts w:eastAsia="Times New Roman" w:cstheme="minorHAnsi"/>
          <w:color w:val="000000"/>
          <w:lang w:eastAsia="en-CA"/>
        </w:rPr>
        <w:t>pandemic,</w:t>
      </w:r>
      <w:r w:rsidR="00757C09" w:rsidRPr="000E04F7">
        <w:rPr>
          <w:rFonts w:eastAsia="Times New Roman" w:cstheme="minorHAnsi"/>
          <w:color w:val="000000"/>
          <w:lang w:eastAsia="en-CA"/>
        </w:rPr>
        <w:t xml:space="preserve"> </w:t>
      </w:r>
      <w:r w:rsidR="007023EA" w:rsidRPr="000E04F7">
        <w:rPr>
          <w:rFonts w:eastAsia="Times New Roman" w:cstheme="minorHAnsi"/>
          <w:color w:val="000000"/>
          <w:lang w:eastAsia="en-CA"/>
        </w:rPr>
        <w:t>email and/or text messaging may be the most common form of electronic communications</w:t>
      </w:r>
      <w:r w:rsidR="00B631C5">
        <w:rPr>
          <w:rFonts w:eastAsia="Times New Roman" w:cstheme="minorHAnsi"/>
          <w:color w:val="000000"/>
          <w:lang w:eastAsia="en-CA"/>
        </w:rPr>
        <w:t xml:space="preserve">, </w:t>
      </w:r>
      <w:r w:rsidR="009C76DC">
        <w:rPr>
          <w:rFonts w:eastAsia="Times New Roman" w:cstheme="minorHAnsi"/>
          <w:color w:val="000000"/>
          <w:lang w:eastAsia="en-CA"/>
        </w:rPr>
        <w:t xml:space="preserve">besides </w:t>
      </w:r>
      <w:r w:rsidR="00B631C5">
        <w:rPr>
          <w:rFonts w:eastAsia="Times New Roman" w:cstheme="minorHAnsi"/>
          <w:color w:val="000000"/>
          <w:lang w:eastAsia="en-CA"/>
        </w:rPr>
        <w:t>the telephone,</w:t>
      </w:r>
      <w:r w:rsidR="007023EA" w:rsidRPr="000E04F7">
        <w:rPr>
          <w:rFonts w:eastAsia="Times New Roman" w:cstheme="minorHAnsi"/>
          <w:color w:val="000000"/>
          <w:lang w:eastAsia="en-CA"/>
        </w:rPr>
        <w:t xml:space="preserve"> used by dentists to communicate with their patients requiring emergency treatment</w:t>
      </w:r>
      <w:r w:rsidR="00A71606">
        <w:rPr>
          <w:rFonts w:eastAsia="Times New Roman" w:cstheme="minorHAnsi"/>
          <w:color w:val="000000"/>
          <w:lang w:eastAsia="en-CA"/>
        </w:rPr>
        <w:t xml:space="preserve">. </w:t>
      </w:r>
    </w:p>
    <w:p w14:paraId="3AB9B62F" w14:textId="2B6F1C97" w:rsidR="007023EA" w:rsidRPr="000E04F7" w:rsidRDefault="007023EA" w:rsidP="007023EA">
      <w:pPr>
        <w:spacing w:after="240" w:line="240" w:lineRule="auto"/>
        <w:jc w:val="both"/>
        <w:rPr>
          <w:rFonts w:eastAsia="Times New Roman" w:cstheme="minorHAnsi"/>
          <w:b/>
          <w:bCs/>
          <w:color w:val="000000"/>
          <w:lang w:eastAsia="en-CA"/>
        </w:rPr>
      </w:pPr>
      <w:r w:rsidRPr="000E04F7">
        <w:rPr>
          <w:rFonts w:eastAsia="Times New Roman" w:cstheme="minorHAnsi"/>
          <w:b/>
          <w:bCs/>
          <w:color w:val="000000"/>
          <w:lang w:eastAsia="en-CA"/>
        </w:rPr>
        <w:t>PRINCIPLE #</w:t>
      </w:r>
      <w:r w:rsidR="0043616F">
        <w:rPr>
          <w:rFonts w:eastAsia="Times New Roman" w:cstheme="minorHAnsi"/>
          <w:b/>
          <w:bCs/>
          <w:color w:val="000000"/>
          <w:lang w:eastAsia="en-CA"/>
        </w:rPr>
        <w:t>3</w:t>
      </w:r>
      <w:r w:rsidRPr="000E04F7">
        <w:rPr>
          <w:rFonts w:eastAsia="Times New Roman" w:cstheme="minorHAnsi"/>
          <w:b/>
          <w:bCs/>
          <w:color w:val="000000"/>
          <w:lang w:eastAsia="en-CA"/>
        </w:rPr>
        <w:t>:</w:t>
      </w:r>
      <w:r w:rsidR="00A2769C">
        <w:rPr>
          <w:rFonts w:eastAsia="Times New Roman" w:cstheme="minorHAnsi"/>
          <w:b/>
          <w:bCs/>
          <w:color w:val="000000"/>
          <w:lang w:eastAsia="en-CA"/>
        </w:rPr>
        <w:t xml:space="preserve">   </w:t>
      </w:r>
      <w:r w:rsidR="00B161CC">
        <w:rPr>
          <w:rFonts w:eastAsia="Times New Roman" w:cstheme="minorHAnsi"/>
          <w:b/>
          <w:bCs/>
          <w:color w:val="000000"/>
          <w:lang w:eastAsia="en-CA"/>
        </w:rPr>
        <w:t xml:space="preserve">Ensure </w:t>
      </w:r>
      <w:r w:rsidR="00106513" w:rsidRPr="000E04F7">
        <w:rPr>
          <w:rFonts w:eastAsia="Times New Roman" w:cstheme="minorHAnsi"/>
          <w:b/>
          <w:bCs/>
          <w:color w:val="000000"/>
          <w:lang w:eastAsia="en-CA"/>
        </w:rPr>
        <w:t>Record Keeping</w:t>
      </w:r>
      <w:r w:rsidR="00B161CC">
        <w:rPr>
          <w:rFonts w:eastAsia="Times New Roman" w:cstheme="minorHAnsi"/>
          <w:b/>
          <w:bCs/>
          <w:color w:val="000000"/>
          <w:lang w:eastAsia="en-CA"/>
        </w:rPr>
        <w:t xml:space="preserve"> Meets </w:t>
      </w:r>
      <w:r w:rsidR="006B0CCC">
        <w:rPr>
          <w:rFonts w:eastAsia="Times New Roman" w:cstheme="minorHAnsi"/>
          <w:b/>
          <w:bCs/>
          <w:color w:val="000000"/>
          <w:lang w:eastAsia="en-CA"/>
        </w:rPr>
        <w:t xml:space="preserve">Regulatory </w:t>
      </w:r>
      <w:r w:rsidR="00B161CC">
        <w:rPr>
          <w:rFonts w:eastAsia="Times New Roman" w:cstheme="minorHAnsi"/>
          <w:b/>
          <w:bCs/>
          <w:color w:val="000000"/>
          <w:lang w:eastAsia="en-CA"/>
        </w:rPr>
        <w:t>Requirements</w:t>
      </w:r>
      <w:bookmarkStart w:id="0" w:name="_GoBack"/>
      <w:bookmarkEnd w:id="0"/>
    </w:p>
    <w:p w14:paraId="2ADD637B" w14:textId="4ECEECEA" w:rsidR="00106513" w:rsidRPr="000E04F7" w:rsidRDefault="00A71606" w:rsidP="007023EA">
      <w:pPr>
        <w:spacing w:after="240" w:line="240" w:lineRule="auto"/>
        <w:jc w:val="both"/>
        <w:rPr>
          <w:rFonts w:eastAsia="Times New Roman" w:cstheme="minorHAnsi"/>
          <w:color w:val="000000"/>
          <w:lang w:eastAsia="en-CA"/>
        </w:rPr>
      </w:pPr>
      <w:r>
        <w:rPr>
          <w:rFonts w:eastAsia="Times New Roman" w:cstheme="minorHAnsi"/>
          <w:color w:val="000000"/>
          <w:lang w:eastAsia="en-CA"/>
        </w:rPr>
        <w:t xml:space="preserve">All patient communication using </w:t>
      </w:r>
      <w:r w:rsidR="00BE45E9" w:rsidRPr="000E04F7">
        <w:rPr>
          <w:rFonts w:eastAsia="Times New Roman" w:cstheme="minorHAnsi"/>
          <w:color w:val="000000"/>
          <w:lang w:eastAsia="en-CA"/>
        </w:rPr>
        <w:t xml:space="preserve">virtual care tools such as email, text and videoconferencing </w:t>
      </w:r>
      <w:r>
        <w:rPr>
          <w:rFonts w:eastAsia="Times New Roman" w:cstheme="minorHAnsi"/>
          <w:color w:val="000000"/>
          <w:lang w:eastAsia="en-CA"/>
        </w:rPr>
        <w:t xml:space="preserve">must be recorded according to the </w:t>
      </w:r>
      <w:r w:rsidR="00FC46E0" w:rsidRPr="000E04F7">
        <w:rPr>
          <w:rFonts w:eastAsia="Times New Roman" w:cstheme="minorHAnsi"/>
          <w:color w:val="000000"/>
          <w:lang w:eastAsia="en-CA"/>
        </w:rPr>
        <w:t xml:space="preserve">professional regulatory requirements for the maintenance of patient records.  </w:t>
      </w:r>
      <w:r w:rsidR="00A748AA">
        <w:rPr>
          <w:rFonts w:eastAsia="Times New Roman" w:cstheme="minorHAnsi"/>
          <w:color w:val="000000"/>
          <w:lang w:eastAsia="en-CA"/>
        </w:rPr>
        <w:t>C</w:t>
      </w:r>
      <w:r w:rsidR="00FC46E0" w:rsidRPr="000E04F7">
        <w:rPr>
          <w:rFonts w:eastAsia="Times New Roman" w:cstheme="minorHAnsi"/>
          <w:color w:val="000000"/>
          <w:lang w:eastAsia="en-CA"/>
        </w:rPr>
        <w:t xml:space="preserve">onsult </w:t>
      </w:r>
      <w:r w:rsidR="00A748AA">
        <w:rPr>
          <w:rFonts w:eastAsia="Times New Roman" w:cstheme="minorHAnsi"/>
          <w:color w:val="000000"/>
          <w:lang w:eastAsia="en-CA"/>
        </w:rPr>
        <w:t xml:space="preserve">your </w:t>
      </w:r>
      <w:r w:rsidR="00FC46E0" w:rsidRPr="000E04F7">
        <w:rPr>
          <w:rFonts w:eastAsia="Times New Roman" w:cstheme="minorHAnsi"/>
          <w:color w:val="000000"/>
          <w:lang w:eastAsia="en-CA"/>
        </w:rPr>
        <w:t xml:space="preserve">provincial regulatory body for advice on what information exchanged with a patient using electronic communications must be incorporated into the patient record to satisfy </w:t>
      </w:r>
      <w:r w:rsidR="00A748AA">
        <w:rPr>
          <w:rFonts w:eastAsia="Times New Roman" w:cstheme="minorHAnsi"/>
          <w:color w:val="000000"/>
          <w:lang w:eastAsia="en-CA"/>
        </w:rPr>
        <w:t xml:space="preserve">your </w:t>
      </w:r>
      <w:r w:rsidR="00196B2D" w:rsidRPr="000E04F7">
        <w:rPr>
          <w:rFonts w:eastAsia="Times New Roman" w:cstheme="minorHAnsi"/>
          <w:color w:val="000000"/>
          <w:lang w:eastAsia="en-CA"/>
        </w:rPr>
        <w:t xml:space="preserve">professional </w:t>
      </w:r>
      <w:r w:rsidR="00196B2D">
        <w:rPr>
          <w:rFonts w:eastAsia="Times New Roman" w:cstheme="minorHAnsi"/>
          <w:color w:val="000000"/>
          <w:lang w:eastAsia="en-CA"/>
        </w:rPr>
        <w:t>record</w:t>
      </w:r>
      <w:r w:rsidR="000E04F7">
        <w:rPr>
          <w:rFonts w:eastAsia="Times New Roman" w:cstheme="minorHAnsi"/>
          <w:color w:val="000000"/>
          <w:lang w:eastAsia="en-CA"/>
        </w:rPr>
        <w:t xml:space="preserve">-keeping </w:t>
      </w:r>
      <w:r w:rsidR="00FC46E0" w:rsidRPr="000E04F7">
        <w:rPr>
          <w:rFonts w:eastAsia="Times New Roman" w:cstheme="minorHAnsi"/>
          <w:color w:val="000000"/>
          <w:lang w:eastAsia="en-CA"/>
        </w:rPr>
        <w:t>obligations.</w:t>
      </w:r>
    </w:p>
    <w:p w14:paraId="3C1B888C" w14:textId="60A8A3FF" w:rsidR="00FC46E0" w:rsidRPr="000E04F7" w:rsidRDefault="00FC46E0" w:rsidP="007023EA">
      <w:pPr>
        <w:spacing w:after="240" w:line="240" w:lineRule="auto"/>
        <w:jc w:val="both"/>
        <w:rPr>
          <w:rFonts w:eastAsia="Times New Roman" w:cstheme="minorHAnsi"/>
          <w:b/>
          <w:bCs/>
          <w:color w:val="000000"/>
          <w:lang w:eastAsia="en-CA"/>
        </w:rPr>
      </w:pPr>
      <w:r w:rsidRPr="000E04F7">
        <w:rPr>
          <w:rFonts w:eastAsia="Times New Roman" w:cstheme="minorHAnsi"/>
          <w:b/>
          <w:bCs/>
          <w:color w:val="000000"/>
          <w:lang w:eastAsia="en-CA"/>
        </w:rPr>
        <w:t>PRINCIPLE #</w:t>
      </w:r>
      <w:r w:rsidR="0043616F">
        <w:rPr>
          <w:rFonts w:eastAsia="Times New Roman" w:cstheme="minorHAnsi"/>
          <w:b/>
          <w:bCs/>
          <w:color w:val="000000"/>
          <w:lang w:eastAsia="en-CA"/>
        </w:rPr>
        <w:t>4</w:t>
      </w:r>
      <w:r w:rsidRPr="000E04F7">
        <w:rPr>
          <w:rFonts w:eastAsia="Times New Roman" w:cstheme="minorHAnsi"/>
          <w:b/>
          <w:bCs/>
          <w:color w:val="000000"/>
          <w:lang w:eastAsia="en-CA"/>
        </w:rPr>
        <w:t>:</w:t>
      </w:r>
      <w:r w:rsidR="00A2769C">
        <w:rPr>
          <w:rFonts w:eastAsia="Times New Roman" w:cstheme="minorHAnsi"/>
          <w:b/>
          <w:bCs/>
          <w:color w:val="000000"/>
          <w:lang w:eastAsia="en-CA"/>
        </w:rPr>
        <w:t xml:space="preserve">   </w:t>
      </w:r>
      <w:r w:rsidR="00C809F6">
        <w:rPr>
          <w:rFonts w:eastAsia="Times New Roman" w:cstheme="minorHAnsi"/>
          <w:b/>
          <w:bCs/>
          <w:color w:val="000000"/>
          <w:lang w:eastAsia="en-CA"/>
        </w:rPr>
        <w:t xml:space="preserve">Exercise Your </w:t>
      </w:r>
      <w:r w:rsidRPr="000E04F7">
        <w:rPr>
          <w:rFonts w:eastAsia="Times New Roman" w:cstheme="minorHAnsi"/>
          <w:b/>
          <w:bCs/>
          <w:color w:val="000000"/>
          <w:lang w:eastAsia="en-CA"/>
        </w:rPr>
        <w:t>Professional Judgment</w:t>
      </w:r>
      <w:r w:rsidRPr="000E04F7">
        <w:rPr>
          <w:rFonts w:eastAsia="Times New Roman" w:cstheme="minorHAnsi"/>
          <w:b/>
          <w:bCs/>
          <w:color w:val="000000"/>
          <w:lang w:eastAsia="en-CA"/>
        </w:rPr>
        <w:tab/>
      </w:r>
    </w:p>
    <w:p w14:paraId="7A5B4E8A" w14:textId="0E7A9CE6" w:rsidR="00D9779C" w:rsidRDefault="009E394D" w:rsidP="007023EA">
      <w:pPr>
        <w:spacing w:after="240" w:line="240" w:lineRule="auto"/>
        <w:jc w:val="both"/>
        <w:rPr>
          <w:rFonts w:eastAsia="Times New Roman" w:cstheme="minorHAnsi"/>
          <w:color w:val="000000"/>
          <w:lang w:eastAsia="en-CA"/>
        </w:rPr>
      </w:pPr>
      <w:r w:rsidRPr="000E04F7">
        <w:rPr>
          <w:rFonts w:eastAsia="Times New Roman" w:cstheme="minorHAnsi"/>
          <w:color w:val="000000"/>
          <w:lang w:eastAsia="en-CA"/>
        </w:rPr>
        <w:t>As practicing healthcare professionals</w:t>
      </w:r>
      <w:r w:rsidR="00DE2FB9">
        <w:rPr>
          <w:rFonts w:eastAsia="Times New Roman" w:cstheme="minorHAnsi"/>
          <w:color w:val="000000"/>
          <w:lang w:eastAsia="en-CA"/>
        </w:rPr>
        <w:t>,</w:t>
      </w:r>
      <w:r w:rsidRPr="000E04F7">
        <w:rPr>
          <w:rFonts w:eastAsia="Times New Roman" w:cstheme="minorHAnsi"/>
          <w:color w:val="000000"/>
          <w:lang w:eastAsia="en-CA"/>
        </w:rPr>
        <w:t xml:space="preserve"> dentists are in the best position to decide what patient conditions </w:t>
      </w:r>
      <w:r w:rsidR="00DE2FB9">
        <w:rPr>
          <w:rFonts w:eastAsia="Times New Roman" w:cstheme="minorHAnsi"/>
          <w:color w:val="000000"/>
          <w:lang w:eastAsia="en-CA"/>
        </w:rPr>
        <w:t xml:space="preserve">can be managed </w:t>
      </w:r>
      <w:r w:rsidRPr="000E04F7">
        <w:rPr>
          <w:rFonts w:eastAsia="Times New Roman" w:cstheme="minorHAnsi"/>
          <w:color w:val="000000"/>
          <w:lang w:eastAsia="en-CA"/>
        </w:rPr>
        <w:t>using virtual care tools and the tools that can best support the virtual visit</w:t>
      </w:r>
      <w:r w:rsidR="000E04F7">
        <w:rPr>
          <w:rFonts w:eastAsia="Times New Roman" w:cstheme="minorHAnsi"/>
          <w:color w:val="000000"/>
          <w:lang w:eastAsia="en-CA"/>
        </w:rPr>
        <w:t xml:space="preserve"> to manage the COVID-</w:t>
      </w:r>
      <w:r w:rsidR="00196B2D">
        <w:rPr>
          <w:rFonts w:eastAsia="Times New Roman" w:cstheme="minorHAnsi"/>
          <w:color w:val="000000"/>
          <w:lang w:eastAsia="en-CA"/>
        </w:rPr>
        <w:t xml:space="preserve">19 </w:t>
      </w:r>
      <w:r w:rsidR="00196B2D" w:rsidRPr="000E04F7">
        <w:rPr>
          <w:rFonts w:eastAsia="Times New Roman" w:cstheme="minorHAnsi"/>
          <w:color w:val="000000"/>
          <w:lang w:eastAsia="en-CA"/>
        </w:rPr>
        <w:t>public</w:t>
      </w:r>
      <w:r w:rsidR="000E04F7">
        <w:rPr>
          <w:rFonts w:eastAsia="Times New Roman" w:cstheme="minorHAnsi"/>
          <w:color w:val="000000"/>
          <w:lang w:eastAsia="en-CA"/>
        </w:rPr>
        <w:t xml:space="preserve"> health crisis</w:t>
      </w:r>
      <w:r w:rsidR="00DE2FB9">
        <w:rPr>
          <w:rFonts w:eastAsia="Times New Roman" w:cstheme="minorHAnsi"/>
          <w:color w:val="000000"/>
          <w:lang w:eastAsia="en-CA"/>
        </w:rPr>
        <w:t xml:space="preserve"> while respecting all applicable regulatory requirements.</w:t>
      </w:r>
    </w:p>
    <w:p w14:paraId="5508286A" w14:textId="77777777" w:rsidR="009B5172" w:rsidRDefault="009B5172">
      <w:pPr>
        <w:rPr>
          <w:rFonts w:eastAsia="Times New Roman" w:cstheme="minorHAnsi"/>
          <w:color w:val="000000"/>
          <w:lang w:eastAsia="en-CA"/>
        </w:rPr>
      </w:pPr>
      <w:r>
        <w:rPr>
          <w:rFonts w:eastAsia="Times New Roman" w:cstheme="minorHAnsi"/>
          <w:color w:val="000000"/>
          <w:lang w:eastAsia="en-CA"/>
        </w:rPr>
        <w:br w:type="page"/>
      </w:r>
    </w:p>
    <w:p w14:paraId="20E37AD7" w14:textId="01988646" w:rsidR="00D9779C" w:rsidRDefault="00705E0A" w:rsidP="00D9779C">
      <w:pPr>
        <w:spacing w:after="0" w:line="240" w:lineRule="auto"/>
        <w:jc w:val="both"/>
        <w:rPr>
          <w:rFonts w:eastAsia="Times New Roman" w:cstheme="minorHAnsi"/>
          <w:color w:val="000000"/>
          <w:lang w:eastAsia="en-CA"/>
        </w:rPr>
      </w:pPr>
      <w:r>
        <w:rPr>
          <w:rFonts w:eastAsia="Times New Roman" w:cstheme="minorHAnsi"/>
          <w:b/>
          <w:bCs/>
          <w:color w:val="000000"/>
          <w:lang w:eastAsia="en-CA"/>
        </w:rPr>
        <w:lastRenderedPageBreak/>
        <w:t xml:space="preserve">PRACTICAL </w:t>
      </w:r>
      <w:r w:rsidR="00D9779C" w:rsidRPr="005C7D3B">
        <w:rPr>
          <w:rFonts w:eastAsia="Times New Roman" w:cstheme="minorHAnsi"/>
          <w:b/>
          <w:bCs/>
          <w:color w:val="000000"/>
          <w:lang w:eastAsia="en-CA"/>
        </w:rPr>
        <w:t>TIPS</w:t>
      </w:r>
      <w:r>
        <w:rPr>
          <w:rFonts w:eastAsia="Times New Roman" w:cstheme="minorHAnsi"/>
          <w:b/>
          <w:bCs/>
          <w:color w:val="000000"/>
          <w:lang w:eastAsia="en-CA"/>
        </w:rPr>
        <w:t xml:space="preserve"> FOR USING ELECTRONIC COMMUNICATION WITH PATIENTS</w:t>
      </w:r>
    </w:p>
    <w:p w14:paraId="37C1CF18" w14:textId="77777777" w:rsidR="00705E0A" w:rsidRDefault="00705E0A" w:rsidP="00D9779C">
      <w:pPr>
        <w:spacing w:after="0" w:line="240" w:lineRule="auto"/>
        <w:jc w:val="both"/>
        <w:rPr>
          <w:rFonts w:eastAsia="Times New Roman" w:cstheme="minorHAnsi"/>
          <w:color w:val="000000"/>
          <w:lang w:eastAsia="en-CA"/>
        </w:rPr>
      </w:pPr>
    </w:p>
    <w:p w14:paraId="30174456" w14:textId="4AB205F0" w:rsidR="00705E0A" w:rsidRDefault="00705E0A" w:rsidP="00D9779C">
      <w:pPr>
        <w:spacing w:after="0" w:line="240" w:lineRule="auto"/>
        <w:jc w:val="both"/>
        <w:rPr>
          <w:rFonts w:eastAsia="Times New Roman" w:cstheme="minorHAnsi"/>
          <w:color w:val="000000"/>
          <w:lang w:eastAsia="en-CA"/>
        </w:rPr>
      </w:pPr>
      <w:r>
        <w:rPr>
          <w:rFonts w:eastAsia="Times New Roman" w:cstheme="minorHAnsi"/>
          <w:color w:val="000000"/>
          <w:lang w:eastAsia="en-CA"/>
        </w:rPr>
        <w:t xml:space="preserve">Remember that obtaining patient consent is the key </w:t>
      </w:r>
      <w:r w:rsidR="00BA72ED">
        <w:rPr>
          <w:rFonts w:eastAsia="Times New Roman" w:cstheme="minorHAnsi"/>
          <w:color w:val="000000"/>
          <w:lang w:eastAsia="en-CA"/>
        </w:rPr>
        <w:t xml:space="preserve">risk management process for dentists providing emergency teledentistry care to your patients.  Patients </w:t>
      </w:r>
      <w:proofErr w:type="gramStart"/>
      <w:r w:rsidR="00BA72ED">
        <w:rPr>
          <w:rFonts w:eastAsia="Times New Roman" w:cstheme="minorHAnsi"/>
          <w:color w:val="000000"/>
          <w:lang w:eastAsia="en-CA"/>
        </w:rPr>
        <w:t>do, and</w:t>
      </w:r>
      <w:proofErr w:type="gramEnd"/>
      <w:r w:rsidR="00BA72ED">
        <w:rPr>
          <w:rFonts w:eastAsia="Times New Roman" w:cstheme="minorHAnsi"/>
          <w:color w:val="000000"/>
          <w:lang w:eastAsia="en-CA"/>
        </w:rPr>
        <w:t xml:space="preserve"> will communicate with you using any tool with which they are familiar and use on a regular basis to communicate with their friends and family.  Once you have explained the risks to them and obtained their consent, you</w:t>
      </w:r>
      <w:r w:rsidR="00F23594">
        <w:rPr>
          <w:rFonts w:eastAsia="Times New Roman" w:cstheme="minorHAnsi"/>
          <w:color w:val="000000"/>
          <w:lang w:eastAsia="en-CA"/>
        </w:rPr>
        <w:t xml:space="preserve"> and your patient may </w:t>
      </w:r>
      <w:r w:rsidR="00BA72ED">
        <w:rPr>
          <w:rFonts w:eastAsia="Times New Roman" w:cstheme="minorHAnsi"/>
          <w:color w:val="000000"/>
          <w:lang w:eastAsia="en-CA"/>
        </w:rPr>
        <w:t>use such tools for teledentistry</w:t>
      </w:r>
      <w:r w:rsidR="00F23594">
        <w:rPr>
          <w:rFonts w:eastAsia="Times New Roman" w:cstheme="minorHAnsi"/>
          <w:color w:val="000000"/>
          <w:lang w:eastAsia="en-CA"/>
        </w:rPr>
        <w:t xml:space="preserve">. </w:t>
      </w:r>
    </w:p>
    <w:p w14:paraId="2A9AAA1F" w14:textId="0A7D2A40" w:rsidR="00F23594" w:rsidRDefault="00F23594" w:rsidP="00D9779C">
      <w:pPr>
        <w:spacing w:after="0" w:line="240" w:lineRule="auto"/>
        <w:jc w:val="both"/>
        <w:rPr>
          <w:rFonts w:eastAsia="Times New Roman" w:cstheme="minorHAnsi"/>
          <w:color w:val="000000"/>
          <w:lang w:eastAsia="en-CA"/>
        </w:rPr>
      </w:pPr>
    </w:p>
    <w:p w14:paraId="7ECA9B8F" w14:textId="48B05F80" w:rsidR="00F23594" w:rsidRDefault="00F23594" w:rsidP="00D9779C">
      <w:pPr>
        <w:spacing w:after="0" w:line="240" w:lineRule="auto"/>
        <w:jc w:val="both"/>
        <w:rPr>
          <w:rFonts w:eastAsia="Times New Roman" w:cstheme="minorHAnsi"/>
          <w:color w:val="000000"/>
          <w:lang w:eastAsia="en-CA"/>
        </w:rPr>
      </w:pPr>
      <w:r>
        <w:rPr>
          <w:rFonts w:eastAsia="Times New Roman" w:cstheme="minorHAnsi"/>
          <w:color w:val="000000"/>
          <w:lang w:eastAsia="en-CA"/>
        </w:rPr>
        <w:t>You do not need to, nor should you, provide patients with advice on which electronic tools should be used for teledentistry: the adequacy of the privacy, confidentiality and security controls of such tools to exchange health information continues to shift, with experts disagreeing on which satisfy the legislative and regulatory requirements of healthcare professionals.</w:t>
      </w:r>
    </w:p>
    <w:p w14:paraId="5EDE0D8C" w14:textId="77777777" w:rsidR="00F23594" w:rsidRDefault="00F23594" w:rsidP="00D9779C">
      <w:pPr>
        <w:spacing w:after="0" w:line="240" w:lineRule="auto"/>
        <w:jc w:val="both"/>
        <w:rPr>
          <w:rFonts w:eastAsia="Times New Roman" w:cstheme="minorHAnsi"/>
          <w:color w:val="000000"/>
          <w:lang w:eastAsia="en-CA"/>
        </w:rPr>
      </w:pPr>
    </w:p>
    <w:p w14:paraId="39AE58F1" w14:textId="334D8907" w:rsidR="0033763C" w:rsidRDefault="00F23594" w:rsidP="00D9779C">
      <w:pPr>
        <w:spacing w:after="0" w:line="240" w:lineRule="auto"/>
        <w:jc w:val="both"/>
        <w:rPr>
          <w:rFonts w:eastAsia="Times New Roman" w:cstheme="minorHAnsi"/>
          <w:color w:val="000000"/>
          <w:lang w:eastAsia="en-CA"/>
        </w:rPr>
      </w:pPr>
      <w:r>
        <w:rPr>
          <w:rFonts w:eastAsia="Times New Roman" w:cstheme="minorHAnsi"/>
          <w:color w:val="000000"/>
          <w:lang w:eastAsia="en-CA"/>
        </w:rPr>
        <w:t xml:space="preserve">Nevertheless, here are some practical tips that will assist when using </w:t>
      </w:r>
      <w:r w:rsidR="00CB2D2F">
        <w:rPr>
          <w:rFonts w:eastAsia="Times New Roman" w:cstheme="minorHAnsi"/>
          <w:color w:val="000000"/>
          <w:lang w:eastAsia="en-CA"/>
        </w:rPr>
        <w:t xml:space="preserve">various types of </w:t>
      </w:r>
      <w:r>
        <w:rPr>
          <w:rFonts w:eastAsia="Times New Roman" w:cstheme="minorHAnsi"/>
          <w:color w:val="000000"/>
          <w:lang w:eastAsia="en-CA"/>
        </w:rPr>
        <w:t>electronic commu</w:t>
      </w:r>
      <w:r w:rsidR="00CB2D2F">
        <w:rPr>
          <w:rFonts w:eastAsia="Times New Roman" w:cstheme="minorHAnsi"/>
          <w:color w:val="000000"/>
          <w:lang w:eastAsia="en-CA"/>
        </w:rPr>
        <w:t>nications with your patients.</w:t>
      </w:r>
    </w:p>
    <w:p w14:paraId="0CB0CB6F" w14:textId="77777777" w:rsidR="00181A6A" w:rsidRPr="00D9779C" w:rsidRDefault="00181A6A" w:rsidP="00D9779C">
      <w:pPr>
        <w:spacing w:after="0" w:line="240" w:lineRule="auto"/>
        <w:jc w:val="both"/>
        <w:rPr>
          <w:rFonts w:eastAsia="Times New Roman" w:cstheme="minorHAnsi"/>
          <w:color w:val="000000"/>
          <w:lang w:eastAsia="en-CA"/>
        </w:rPr>
      </w:pPr>
    </w:p>
    <w:p w14:paraId="65EA6F02" w14:textId="09295075" w:rsidR="00D9779C" w:rsidRPr="00BD3DE1" w:rsidRDefault="00D9779C" w:rsidP="00D9779C">
      <w:pPr>
        <w:spacing w:after="0" w:line="240" w:lineRule="auto"/>
        <w:jc w:val="both"/>
        <w:rPr>
          <w:rFonts w:eastAsia="Times New Roman" w:cstheme="minorHAnsi"/>
          <w:color w:val="000000"/>
          <w:lang w:eastAsia="en-CA"/>
        </w:rPr>
      </w:pPr>
      <w:r w:rsidRPr="00BD3DE1">
        <w:rPr>
          <w:rFonts w:eastAsia="Times New Roman" w:cstheme="minorHAnsi"/>
          <w:b/>
          <w:bCs/>
          <w:color w:val="000000"/>
          <w:lang w:eastAsia="en-CA"/>
        </w:rPr>
        <w:t>Phone</w:t>
      </w:r>
    </w:p>
    <w:p w14:paraId="11005786" w14:textId="552A59F0" w:rsidR="00CB2D2F" w:rsidRDefault="00CB2D2F" w:rsidP="00D9779C">
      <w:pPr>
        <w:spacing w:after="0" w:line="240" w:lineRule="auto"/>
        <w:jc w:val="both"/>
        <w:rPr>
          <w:rFonts w:eastAsia="Times New Roman" w:cstheme="minorHAnsi"/>
          <w:color w:val="000000"/>
          <w:lang w:eastAsia="en-CA"/>
        </w:rPr>
      </w:pPr>
    </w:p>
    <w:p w14:paraId="54C9371C" w14:textId="192B5AD1" w:rsidR="00CB2D2F" w:rsidRDefault="00CB2D2F" w:rsidP="00D9779C">
      <w:pPr>
        <w:spacing w:after="0" w:line="240" w:lineRule="auto"/>
        <w:jc w:val="both"/>
        <w:rPr>
          <w:rFonts w:eastAsia="Times New Roman" w:cstheme="minorHAnsi"/>
          <w:color w:val="000000"/>
          <w:lang w:eastAsia="en-CA"/>
        </w:rPr>
      </w:pPr>
      <w:r>
        <w:rPr>
          <w:rFonts w:eastAsia="Times New Roman" w:cstheme="minorHAnsi"/>
          <w:color w:val="000000"/>
          <w:lang w:eastAsia="en-CA"/>
        </w:rPr>
        <w:t>If you have forwarded your office phone to your personal phone (mobile or land line) and using your personal number to speak with patients:</w:t>
      </w:r>
    </w:p>
    <w:p w14:paraId="2F47BF0C" w14:textId="1D081122" w:rsidR="00CB2D2F" w:rsidRDefault="00CB2D2F" w:rsidP="00CB2D2F">
      <w:pPr>
        <w:pStyle w:val="ListParagraph"/>
        <w:numPr>
          <w:ilvl w:val="0"/>
          <w:numId w:val="14"/>
        </w:numPr>
        <w:spacing w:after="0" w:line="240" w:lineRule="auto"/>
        <w:jc w:val="both"/>
        <w:rPr>
          <w:rFonts w:eastAsia="Times New Roman" w:cstheme="minorHAnsi"/>
          <w:color w:val="000000"/>
          <w:lang w:eastAsia="en-CA"/>
        </w:rPr>
      </w:pPr>
      <w:r>
        <w:rPr>
          <w:rFonts w:eastAsia="Times New Roman" w:cstheme="minorHAnsi"/>
          <w:color w:val="000000"/>
          <w:lang w:eastAsia="en-CA"/>
        </w:rPr>
        <w:t>Block your phone number so that it does not appear if the patient has Caller ID</w:t>
      </w:r>
    </w:p>
    <w:p w14:paraId="598615E6" w14:textId="47265526" w:rsidR="00CB2D2F" w:rsidRPr="005C7D3B" w:rsidRDefault="00CB2D2F" w:rsidP="005C7D3B">
      <w:pPr>
        <w:pStyle w:val="ListParagraph"/>
        <w:numPr>
          <w:ilvl w:val="0"/>
          <w:numId w:val="14"/>
        </w:numPr>
        <w:spacing w:after="0" w:line="240" w:lineRule="auto"/>
        <w:jc w:val="both"/>
        <w:rPr>
          <w:rFonts w:eastAsia="Times New Roman" w:cstheme="minorHAnsi"/>
          <w:color w:val="000000"/>
          <w:lang w:eastAsia="en-CA"/>
        </w:rPr>
      </w:pPr>
      <w:r>
        <w:rPr>
          <w:rFonts w:eastAsia="Times New Roman" w:cstheme="minorHAnsi"/>
          <w:color w:val="000000"/>
          <w:lang w:eastAsia="en-CA"/>
        </w:rPr>
        <w:t>Use the regular calling features offered by your telecom provider as opposed to applications for making calls to avoid unknown use, access, recording of calls by such applications</w:t>
      </w:r>
    </w:p>
    <w:p w14:paraId="67AF5FE0" w14:textId="77777777" w:rsidR="00181A6A" w:rsidRPr="007B7321" w:rsidRDefault="00181A6A" w:rsidP="008204D7">
      <w:pPr>
        <w:spacing w:after="0" w:line="240" w:lineRule="auto"/>
        <w:jc w:val="both"/>
        <w:rPr>
          <w:rFonts w:eastAsia="Times New Roman" w:cstheme="minorHAnsi"/>
          <w:color w:val="000000"/>
          <w:lang w:eastAsia="en-CA"/>
        </w:rPr>
      </w:pPr>
    </w:p>
    <w:p w14:paraId="5867C741" w14:textId="64A69E6C" w:rsidR="009B5172" w:rsidRPr="00BD3DE1" w:rsidRDefault="009B5172" w:rsidP="008204D7">
      <w:pPr>
        <w:spacing w:after="0" w:line="240" w:lineRule="auto"/>
        <w:jc w:val="both"/>
        <w:rPr>
          <w:rFonts w:eastAsia="Times New Roman" w:cstheme="minorHAnsi"/>
          <w:b/>
          <w:bCs/>
          <w:color w:val="000000"/>
          <w:lang w:eastAsia="en-CA"/>
        </w:rPr>
      </w:pPr>
      <w:r w:rsidRPr="00BD3DE1">
        <w:rPr>
          <w:rFonts w:eastAsia="Times New Roman" w:cstheme="minorHAnsi"/>
          <w:b/>
          <w:bCs/>
          <w:color w:val="000000"/>
          <w:lang w:eastAsia="en-CA"/>
        </w:rPr>
        <w:t xml:space="preserve">Text </w:t>
      </w:r>
    </w:p>
    <w:p w14:paraId="339DE10E" w14:textId="796DE034" w:rsidR="00181A6A" w:rsidRPr="005C7D3B" w:rsidRDefault="008864BB" w:rsidP="00181A6A">
      <w:pPr>
        <w:pStyle w:val="ListParagraph"/>
        <w:numPr>
          <w:ilvl w:val="0"/>
          <w:numId w:val="6"/>
        </w:numPr>
        <w:spacing w:after="0" w:line="240" w:lineRule="auto"/>
        <w:jc w:val="both"/>
        <w:rPr>
          <w:rFonts w:eastAsia="Times New Roman" w:cstheme="minorHAnsi"/>
          <w:color w:val="000000"/>
          <w:lang w:eastAsia="en-CA"/>
        </w:rPr>
      </w:pPr>
      <w:r w:rsidRPr="005C7D3B">
        <w:rPr>
          <w:rFonts w:eastAsia="Times New Roman" w:cstheme="minorHAnsi"/>
          <w:color w:val="000000"/>
          <w:lang w:eastAsia="en-CA"/>
        </w:rPr>
        <w:t>Do not use any</w:t>
      </w:r>
      <w:r w:rsidR="00CB2D2F" w:rsidRPr="005C7D3B">
        <w:rPr>
          <w:rFonts w:eastAsia="Times New Roman" w:cstheme="minorHAnsi"/>
          <w:color w:val="000000"/>
          <w:lang w:eastAsia="en-CA"/>
        </w:rPr>
        <w:t xml:space="preserve"> </w:t>
      </w:r>
      <w:r w:rsidR="00181A6A" w:rsidRPr="00D422C9">
        <w:rPr>
          <w:rFonts w:eastAsia="Times New Roman" w:cstheme="minorHAnsi"/>
          <w:color w:val="000000"/>
          <w:lang w:eastAsia="en-CA"/>
        </w:rPr>
        <w:t>social media platforms</w:t>
      </w:r>
      <w:r w:rsidRPr="005C7D3B">
        <w:rPr>
          <w:rFonts w:eastAsia="Times New Roman" w:cstheme="minorHAnsi"/>
          <w:color w:val="000000"/>
          <w:lang w:eastAsia="en-CA"/>
        </w:rPr>
        <w:t xml:space="preserve"> </w:t>
      </w:r>
    </w:p>
    <w:p w14:paraId="6887D84A" w14:textId="001B9934" w:rsidR="00821C2C" w:rsidRPr="00D422C9" w:rsidRDefault="008864BB" w:rsidP="00181A6A">
      <w:pPr>
        <w:pStyle w:val="ListParagraph"/>
        <w:numPr>
          <w:ilvl w:val="0"/>
          <w:numId w:val="6"/>
        </w:numPr>
        <w:spacing w:after="0" w:line="240" w:lineRule="auto"/>
        <w:jc w:val="both"/>
        <w:rPr>
          <w:rFonts w:eastAsia="Times New Roman" w:cstheme="minorHAnsi"/>
          <w:color w:val="000000"/>
          <w:lang w:eastAsia="en-CA"/>
        </w:rPr>
      </w:pPr>
      <w:r w:rsidRPr="005C7D3B">
        <w:rPr>
          <w:rFonts w:eastAsia="Times New Roman" w:cstheme="minorHAnsi"/>
          <w:color w:val="000000"/>
          <w:lang w:eastAsia="en-CA"/>
        </w:rPr>
        <w:t xml:space="preserve">The use </w:t>
      </w:r>
      <w:r w:rsidR="005C7D3B" w:rsidRPr="005C7D3B">
        <w:rPr>
          <w:rFonts w:eastAsia="Times New Roman" w:cstheme="minorHAnsi"/>
          <w:color w:val="000000"/>
          <w:lang w:eastAsia="en-CA"/>
        </w:rPr>
        <w:t>of instant</w:t>
      </w:r>
      <w:r w:rsidR="00821C2C" w:rsidRPr="005C7D3B">
        <w:rPr>
          <w:rFonts w:eastAsia="Times New Roman" w:cstheme="minorHAnsi"/>
          <w:color w:val="000000"/>
          <w:lang w:eastAsia="en-CA"/>
        </w:rPr>
        <w:t xml:space="preserve"> messaging app</w:t>
      </w:r>
      <w:r w:rsidRPr="005C7D3B">
        <w:rPr>
          <w:rFonts w:eastAsia="Times New Roman" w:cstheme="minorHAnsi"/>
          <w:color w:val="000000"/>
          <w:lang w:eastAsia="en-CA"/>
        </w:rPr>
        <w:t>lications is also extremely problematic because of the use that may be made of the contents of your communication with your patients</w:t>
      </w:r>
    </w:p>
    <w:p w14:paraId="4F0ED7B2" w14:textId="77777777" w:rsidR="009B5172" w:rsidRDefault="009B5172" w:rsidP="008204D7">
      <w:pPr>
        <w:spacing w:after="0" w:line="240" w:lineRule="auto"/>
        <w:jc w:val="both"/>
        <w:rPr>
          <w:rFonts w:eastAsia="Times New Roman" w:cstheme="minorHAnsi"/>
          <w:color w:val="000000"/>
          <w:lang w:eastAsia="en-CA"/>
        </w:rPr>
      </w:pPr>
    </w:p>
    <w:p w14:paraId="3C51C800" w14:textId="35033DD4" w:rsidR="008204D7" w:rsidRPr="00BD3DE1" w:rsidRDefault="008204D7" w:rsidP="008204D7">
      <w:pPr>
        <w:spacing w:after="0" w:line="240" w:lineRule="auto"/>
        <w:jc w:val="both"/>
        <w:rPr>
          <w:rFonts w:eastAsia="Times New Roman" w:cstheme="minorHAnsi"/>
          <w:b/>
          <w:bCs/>
          <w:color w:val="000000"/>
          <w:lang w:eastAsia="en-CA"/>
        </w:rPr>
      </w:pPr>
      <w:r w:rsidRPr="00BD3DE1">
        <w:rPr>
          <w:rFonts w:eastAsia="Times New Roman" w:cstheme="minorHAnsi"/>
          <w:b/>
          <w:bCs/>
          <w:color w:val="000000"/>
          <w:lang w:eastAsia="en-CA"/>
        </w:rPr>
        <w:t>Email</w:t>
      </w:r>
    </w:p>
    <w:p w14:paraId="4E59E9AE" w14:textId="7598515D" w:rsidR="008204D7" w:rsidRPr="005C7D3B" w:rsidRDefault="008204D7" w:rsidP="008204D7">
      <w:pPr>
        <w:pStyle w:val="ListParagraph"/>
        <w:numPr>
          <w:ilvl w:val="0"/>
          <w:numId w:val="4"/>
        </w:numPr>
        <w:spacing w:after="0" w:line="240" w:lineRule="auto"/>
        <w:jc w:val="both"/>
        <w:rPr>
          <w:rFonts w:eastAsia="Times New Roman" w:cstheme="minorHAnsi"/>
          <w:color w:val="000000"/>
          <w:lang w:eastAsia="en-CA"/>
        </w:rPr>
      </w:pPr>
      <w:r w:rsidRPr="005C7D3B">
        <w:rPr>
          <w:rFonts w:eastAsia="Times New Roman" w:cstheme="minorHAnsi"/>
          <w:color w:val="000000"/>
          <w:lang w:eastAsia="en-CA"/>
        </w:rPr>
        <w:t xml:space="preserve">For </w:t>
      </w:r>
      <w:r w:rsidR="00181A6A" w:rsidRPr="005C7D3B">
        <w:rPr>
          <w:rFonts w:eastAsia="Times New Roman" w:cstheme="minorHAnsi"/>
          <w:color w:val="000000"/>
          <w:lang w:eastAsia="en-CA"/>
        </w:rPr>
        <w:t>sending messages</w:t>
      </w:r>
      <w:r w:rsidRPr="005C7D3B">
        <w:rPr>
          <w:rFonts w:eastAsia="Times New Roman" w:cstheme="minorHAnsi"/>
          <w:color w:val="000000"/>
          <w:lang w:eastAsia="en-CA"/>
        </w:rPr>
        <w:t xml:space="preserve">, use CDA </w:t>
      </w:r>
      <w:r w:rsidR="000D1B7B" w:rsidRPr="005C7D3B">
        <w:rPr>
          <w:rFonts w:eastAsia="Times New Roman" w:cstheme="minorHAnsi"/>
          <w:color w:val="000000"/>
          <w:lang w:eastAsia="en-CA"/>
        </w:rPr>
        <w:t>S</w:t>
      </w:r>
      <w:r w:rsidRPr="005C7D3B">
        <w:rPr>
          <w:rFonts w:eastAsia="Times New Roman" w:cstheme="minorHAnsi"/>
          <w:color w:val="000000"/>
          <w:lang w:eastAsia="en-CA"/>
        </w:rPr>
        <w:t xml:space="preserve">ecure </w:t>
      </w:r>
      <w:r w:rsidR="000D1B7B" w:rsidRPr="005C7D3B">
        <w:rPr>
          <w:rFonts w:eastAsia="Times New Roman" w:cstheme="minorHAnsi"/>
          <w:color w:val="000000"/>
          <w:lang w:eastAsia="en-CA"/>
        </w:rPr>
        <w:t>Send</w:t>
      </w:r>
      <w:r w:rsidR="00154317">
        <w:rPr>
          <w:rFonts w:eastAsia="Times New Roman" w:cstheme="minorHAnsi"/>
          <w:color w:val="000000"/>
          <w:lang w:eastAsia="en-CA"/>
        </w:rPr>
        <w:t>. It</w:t>
      </w:r>
      <w:r w:rsidR="004E4A26">
        <w:rPr>
          <w:rFonts w:eastAsia="Times New Roman" w:cstheme="minorHAnsi"/>
          <w:color w:val="000000"/>
          <w:lang w:eastAsia="en-CA"/>
        </w:rPr>
        <w:t xml:space="preserve"> is available to </w:t>
      </w:r>
      <w:r w:rsidR="006F5645">
        <w:rPr>
          <w:rFonts w:eastAsia="Times New Roman" w:cstheme="minorHAnsi"/>
          <w:color w:val="000000"/>
          <w:lang w:eastAsia="en-CA"/>
        </w:rPr>
        <w:t xml:space="preserve">dentist </w:t>
      </w:r>
      <w:r w:rsidR="004E4A26">
        <w:rPr>
          <w:rFonts w:eastAsia="Times New Roman" w:cstheme="minorHAnsi"/>
          <w:color w:val="000000"/>
          <w:lang w:eastAsia="en-CA"/>
        </w:rPr>
        <w:t>members of the CDA Corporate Members, and individual CDA members in Quebec. I</w:t>
      </w:r>
      <w:r w:rsidR="00181A6A" w:rsidRPr="005C7D3B">
        <w:rPr>
          <w:rFonts w:eastAsia="Times New Roman" w:cstheme="minorHAnsi"/>
          <w:color w:val="000000"/>
          <w:lang w:eastAsia="en-CA"/>
        </w:rPr>
        <w:t xml:space="preserve">t is free, secure and you can send </w:t>
      </w:r>
      <w:r w:rsidR="00CA799A" w:rsidRPr="005C7D3B">
        <w:rPr>
          <w:rFonts w:eastAsia="Times New Roman" w:cstheme="minorHAnsi"/>
          <w:color w:val="000000"/>
          <w:lang w:eastAsia="en-CA"/>
        </w:rPr>
        <w:t xml:space="preserve">a message </w:t>
      </w:r>
      <w:r w:rsidR="00181A6A" w:rsidRPr="005C7D3B">
        <w:rPr>
          <w:rFonts w:eastAsia="Times New Roman" w:cstheme="minorHAnsi"/>
          <w:color w:val="000000"/>
          <w:lang w:eastAsia="en-CA"/>
        </w:rPr>
        <w:t xml:space="preserve">to any email </w:t>
      </w:r>
      <w:r w:rsidR="004462C6" w:rsidRPr="005C7D3B">
        <w:rPr>
          <w:rFonts w:eastAsia="Times New Roman" w:cstheme="minorHAnsi"/>
          <w:color w:val="000000"/>
          <w:lang w:eastAsia="en-CA"/>
        </w:rPr>
        <w:t>address</w:t>
      </w:r>
      <w:r w:rsidR="00230201">
        <w:rPr>
          <w:rFonts w:eastAsia="Times New Roman" w:cstheme="minorHAnsi"/>
          <w:color w:val="000000"/>
          <w:lang w:eastAsia="en-CA"/>
        </w:rPr>
        <w:t xml:space="preserve"> (</w:t>
      </w:r>
      <w:hyperlink r:id="rId10" w:history="1">
        <w:r w:rsidR="00230201" w:rsidRPr="00230201">
          <w:rPr>
            <w:rStyle w:val="Hyperlink"/>
            <w:rFonts w:eastAsia="Times New Roman" w:cstheme="minorHAnsi"/>
            <w:lang w:eastAsia="en-CA"/>
          </w:rPr>
          <w:t>sign in here to subscribe</w:t>
        </w:r>
      </w:hyperlink>
      <w:r w:rsidR="00230201">
        <w:rPr>
          <w:rFonts w:eastAsia="Times New Roman" w:cstheme="minorHAnsi"/>
          <w:color w:val="000000"/>
          <w:lang w:eastAsia="en-CA"/>
        </w:rPr>
        <w:t>)</w:t>
      </w:r>
      <w:r w:rsidR="004462C6" w:rsidRPr="005C7D3B">
        <w:rPr>
          <w:rStyle w:val="CommentReference"/>
        </w:rPr>
        <w:t>.</w:t>
      </w:r>
      <w:r w:rsidR="004462C6" w:rsidRPr="005C7D3B">
        <w:rPr>
          <w:rFonts w:eastAsia="Times New Roman" w:cstheme="minorHAnsi"/>
          <w:color w:val="000000"/>
          <w:lang w:eastAsia="en-CA"/>
        </w:rPr>
        <w:t xml:space="preserve"> However, only registered users (dentists) can reply.</w:t>
      </w:r>
    </w:p>
    <w:p w14:paraId="7F37165A" w14:textId="1B7ED9F5" w:rsidR="008204D7" w:rsidRDefault="00CA799A" w:rsidP="008204D7">
      <w:pPr>
        <w:pStyle w:val="ListParagraph"/>
        <w:numPr>
          <w:ilvl w:val="0"/>
          <w:numId w:val="4"/>
        </w:numPr>
        <w:spacing w:after="0" w:line="240" w:lineRule="auto"/>
        <w:jc w:val="both"/>
        <w:rPr>
          <w:rFonts w:eastAsia="Times New Roman" w:cstheme="minorHAnsi"/>
          <w:color w:val="000000"/>
          <w:lang w:eastAsia="en-CA"/>
        </w:rPr>
      </w:pPr>
      <w:r w:rsidRPr="00D422C9">
        <w:rPr>
          <w:rFonts w:eastAsia="Times New Roman" w:cstheme="minorHAnsi"/>
          <w:color w:val="000000"/>
          <w:lang w:eastAsia="en-CA"/>
        </w:rPr>
        <w:t>One option for</w:t>
      </w:r>
      <w:r w:rsidR="008204D7" w:rsidRPr="007B7321">
        <w:rPr>
          <w:rFonts w:eastAsia="Times New Roman" w:cstheme="minorHAnsi"/>
          <w:color w:val="000000"/>
          <w:lang w:eastAsia="en-CA"/>
        </w:rPr>
        <w:t xml:space="preserve"> </w:t>
      </w:r>
      <w:r w:rsidR="00181A6A" w:rsidRPr="007B7321">
        <w:rPr>
          <w:rFonts w:eastAsia="Times New Roman" w:cstheme="minorHAnsi"/>
          <w:color w:val="000000"/>
          <w:lang w:eastAsia="en-CA"/>
        </w:rPr>
        <w:t xml:space="preserve">receiving </w:t>
      </w:r>
      <w:r w:rsidR="008204D7" w:rsidRPr="007B7321">
        <w:rPr>
          <w:rFonts w:eastAsia="Times New Roman" w:cstheme="minorHAnsi"/>
          <w:color w:val="000000"/>
          <w:lang w:eastAsia="en-CA"/>
        </w:rPr>
        <w:t>messages</w:t>
      </w:r>
      <w:r w:rsidRPr="005B5DFB">
        <w:rPr>
          <w:rFonts w:eastAsia="Times New Roman" w:cstheme="minorHAnsi"/>
          <w:color w:val="000000"/>
          <w:lang w:eastAsia="en-CA"/>
        </w:rPr>
        <w:t xml:space="preserve"> from a patient</w:t>
      </w:r>
      <w:r w:rsidR="008204D7" w:rsidRPr="005B5DFB">
        <w:rPr>
          <w:rFonts w:eastAsia="Times New Roman" w:cstheme="minorHAnsi"/>
          <w:color w:val="000000"/>
          <w:lang w:eastAsia="en-CA"/>
        </w:rPr>
        <w:t>,</w:t>
      </w:r>
      <w:r w:rsidR="004462C6" w:rsidRPr="005B5DFB">
        <w:rPr>
          <w:rFonts w:eastAsia="Times New Roman" w:cstheme="minorHAnsi"/>
          <w:color w:val="000000"/>
          <w:lang w:eastAsia="en-CA"/>
        </w:rPr>
        <w:t xml:space="preserve"> i</w:t>
      </w:r>
      <w:r w:rsidR="004462C6" w:rsidRPr="005C7D3B">
        <w:rPr>
          <w:rFonts w:eastAsia="Times New Roman" w:cstheme="minorHAnsi"/>
          <w:color w:val="000000"/>
          <w:lang w:eastAsia="en-CA"/>
        </w:rPr>
        <w:t xml:space="preserve">s </w:t>
      </w:r>
      <w:r w:rsidRPr="005C7D3B">
        <w:rPr>
          <w:rFonts w:eastAsia="Times New Roman" w:cstheme="minorHAnsi"/>
          <w:color w:val="000000"/>
          <w:lang w:eastAsia="en-CA"/>
        </w:rPr>
        <w:t xml:space="preserve">to have </w:t>
      </w:r>
      <w:r w:rsidR="004462C6" w:rsidRPr="005C7D3B">
        <w:rPr>
          <w:rFonts w:eastAsia="Times New Roman" w:cstheme="minorHAnsi"/>
          <w:color w:val="000000"/>
          <w:lang w:eastAsia="en-CA"/>
        </w:rPr>
        <w:t>the patient send</w:t>
      </w:r>
      <w:r w:rsidRPr="005C7D3B">
        <w:rPr>
          <w:rFonts w:eastAsia="Times New Roman" w:cstheme="minorHAnsi"/>
          <w:color w:val="000000"/>
          <w:lang w:eastAsia="en-CA"/>
        </w:rPr>
        <w:t xml:space="preserve"> you</w:t>
      </w:r>
      <w:r w:rsidR="004462C6" w:rsidRPr="005C7D3B">
        <w:rPr>
          <w:rFonts w:eastAsia="Times New Roman" w:cstheme="minorHAnsi"/>
          <w:color w:val="000000"/>
          <w:lang w:eastAsia="en-CA"/>
        </w:rPr>
        <w:t xml:space="preserve"> a password-protected </w:t>
      </w:r>
      <w:proofErr w:type="gramStart"/>
      <w:r w:rsidR="004462C6" w:rsidRPr="005C7D3B">
        <w:rPr>
          <w:rFonts w:eastAsia="Times New Roman" w:cstheme="minorHAnsi"/>
          <w:color w:val="000000"/>
          <w:lang w:eastAsia="en-CA"/>
        </w:rPr>
        <w:t>PDF, and</w:t>
      </w:r>
      <w:proofErr w:type="gramEnd"/>
      <w:r w:rsidR="004462C6" w:rsidRPr="005C7D3B">
        <w:rPr>
          <w:rFonts w:eastAsia="Times New Roman" w:cstheme="minorHAnsi"/>
          <w:color w:val="000000"/>
          <w:lang w:eastAsia="en-CA"/>
        </w:rPr>
        <w:t xml:space="preserve"> </w:t>
      </w:r>
      <w:r w:rsidRPr="005C7D3B">
        <w:rPr>
          <w:rFonts w:eastAsia="Times New Roman" w:cstheme="minorHAnsi"/>
          <w:color w:val="000000"/>
          <w:lang w:eastAsia="en-CA"/>
        </w:rPr>
        <w:t>call you to provide</w:t>
      </w:r>
      <w:r w:rsidR="004462C6" w:rsidRPr="005C7D3B">
        <w:rPr>
          <w:rFonts w:eastAsia="Times New Roman" w:cstheme="minorHAnsi"/>
          <w:color w:val="000000"/>
          <w:lang w:eastAsia="en-CA"/>
        </w:rPr>
        <w:t xml:space="preserve"> the password. </w:t>
      </w:r>
      <w:r w:rsidR="00683008">
        <w:rPr>
          <w:rFonts w:eastAsia="Times New Roman" w:cstheme="minorHAnsi"/>
          <w:color w:val="000000"/>
          <w:lang w:eastAsia="en-CA"/>
        </w:rPr>
        <w:t>See below for examples on how to password-protect a PDF.</w:t>
      </w:r>
    </w:p>
    <w:p w14:paraId="3B60F7DB" w14:textId="3BEB0058" w:rsidR="00441744" w:rsidRDefault="00441744" w:rsidP="008204D7">
      <w:pPr>
        <w:pStyle w:val="ListParagraph"/>
        <w:numPr>
          <w:ilvl w:val="0"/>
          <w:numId w:val="4"/>
        </w:numPr>
        <w:spacing w:after="0" w:line="240" w:lineRule="auto"/>
        <w:jc w:val="both"/>
        <w:rPr>
          <w:rFonts w:eastAsia="Times New Roman" w:cstheme="minorHAnsi"/>
          <w:color w:val="000000"/>
          <w:lang w:eastAsia="en-CA"/>
        </w:rPr>
      </w:pPr>
      <w:r>
        <w:rPr>
          <w:rFonts w:eastAsia="Times New Roman" w:cstheme="minorHAnsi"/>
          <w:color w:val="000000"/>
          <w:lang w:eastAsia="en-CA"/>
        </w:rPr>
        <w:t>Always ensure that you confirm that you are using the correct email address prior to communicating with a patient and that you include “Personal and Confidential” in the description of the message</w:t>
      </w:r>
    </w:p>
    <w:p w14:paraId="14153942" w14:textId="444226E4" w:rsidR="00441744" w:rsidRPr="005C7D3B" w:rsidRDefault="00441744" w:rsidP="00441744">
      <w:pPr>
        <w:pStyle w:val="ListParagraph"/>
        <w:spacing w:after="0" w:line="240" w:lineRule="auto"/>
        <w:jc w:val="both"/>
        <w:rPr>
          <w:rFonts w:eastAsia="Times New Roman" w:cstheme="minorHAnsi"/>
          <w:color w:val="000000"/>
          <w:lang w:eastAsia="en-CA"/>
        </w:rPr>
      </w:pPr>
    </w:p>
    <w:p w14:paraId="23AC92B3" w14:textId="64E7061B" w:rsidR="00181A6A" w:rsidRPr="00BD3DE1" w:rsidRDefault="00181A6A" w:rsidP="000E218D">
      <w:pPr>
        <w:spacing w:after="0" w:line="240" w:lineRule="auto"/>
        <w:jc w:val="both"/>
        <w:rPr>
          <w:rFonts w:eastAsia="Times New Roman" w:cstheme="minorHAnsi"/>
          <w:color w:val="000000"/>
          <w:lang w:eastAsia="en-CA"/>
        </w:rPr>
      </w:pPr>
      <w:r w:rsidRPr="00BD3DE1">
        <w:rPr>
          <w:rFonts w:eastAsia="Times New Roman" w:cstheme="minorHAnsi"/>
          <w:color w:val="000000"/>
          <w:lang w:eastAsia="en-CA"/>
        </w:rPr>
        <w:t xml:space="preserve"> </w:t>
      </w:r>
      <w:r w:rsidR="00CA799A" w:rsidRPr="00BD3DE1">
        <w:rPr>
          <w:rFonts w:eastAsia="Times New Roman" w:cstheme="minorHAnsi"/>
          <w:b/>
          <w:bCs/>
          <w:color w:val="000000"/>
          <w:lang w:eastAsia="en-CA"/>
        </w:rPr>
        <w:t>V</w:t>
      </w:r>
      <w:r w:rsidRPr="00BD3DE1">
        <w:rPr>
          <w:rFonts w:eastAsia="Times New Roman" w:cstheme="minorHAnsi"/>
          <w:b/>
          <w:bCs/>
          <w:color w:val="000000"/>
          <w:lang w:eastAsia="en-CA"/>
        </w:rPr>
        <w:t xml:space="preserve">ideo </w:t>
      </w:r>
      <w:r w:rsidR="00CA799A" w:rsidRPr="00BD3DE1">
        <w:rPr>
          <w:rFonts w:eastAsia="Times New Roman" w:cstheme="minorHAnsi"/>
          <w:b/>
          <w:bCs/>
          <w:color w:val="000000"/>
          <w:lang w:eastAsia="en-CA"/>
        </w:rPr>
        <w:t>C</w:t>
      </w:r>
      <w:r w:rsidRPr="00BD3DE1">
        <w:rPr>
          <w:rFonts w:eastAsia="Times New Roman" w:cstheme="minorHAnsi"/>
          <w:b/>
          <w:bCs/>
          <w:color w:val="000000"/>
          <w:lang w:eastAsia="en-CA"/>
        </w:rPr>
        <w:t>onferencing</w:t>
      </w:r>
    </w:p>
    <w:p w14:paraId="3D4BCC1B" w14:textId="77777777" w:rsidR="005C7D3B" w:rsidRDefault="000E42D0" w:rsidP="000E42D0">
      <w:pPr>
        <w:pStyle w:val="ListParagraph"/>
        <w:numPr>
          <w:ilvl w:val="0"/>
          <w:numId w:val="7"/>
        </w:numPr>
        <w:spacing w:after="0" w:line="240" w:lineRule="auto"/>
        <w:jc w:val="both"/>
        <w:rPr>
          <w:rFonts w:eastAsia="Times New Roman" w:cstheme="minorHAnsi"/>
          <w:color w:val="000000"/>
          <w:lang w:eastAsia="en-CA"/>
        </w:rPr>
      </w:pPr>
      <w:r w:rsidRPr="005C7D3B">
        <w:rPr>
          <w:rFonts w:eastAsia="Times New Roman" w:cstheme="minorHAnsi"/>
          <w:color w:val="000000"/>
          <w:lang w:eastAsia="en-CA"/>
        </w:rPr>
        <w:t xml:space="preserve">The tool of choice should </w:t>
      </w:r>
      <w:r w:rsidR="005C7D3B" w:rsidRPr="005C7D3B">
        <w:rPr>
          <w:rFonts w:eastAsia="Times New Roman" w:cstheme="minorHAnsi"/>
          <w:color w:val="000000"/>
          <w:lang w:eastAsia="en-CA"/>
        </w:rPr>
        <w:t xml:space="preserve">be </w:t>
      </w:r>
      <w:r w:rsidR="005C7D3B" w:rsidRPr="007B7321">
        <w:rPr>
          <w:rFonts w:eastAsia="Times New Roman" w:cstheme="minorHAnsi"/>
          <w:color w:val="000000"/>
          <w:lang w:eastAsia="en-CA"/>
        </w:rPr>
        <w:t>a</w:t>
      </w:r>
      <w:r w:rsidR="00181A6A" w:rsidRPr="007B7321">
        <w:rPr>
          <w:rFonts w:eastAsia="Times New Roman" w:cstheme="minorHAnsi"/>
          <w:color w:val="000000"/>
          <w:lang w:eastAsia="en-CA"/>
        </w:rPr>
        <w:t xml:space="preserve"> service dedicated to healthcare </w:t>
      </w:r>
    </w:p>
    <w:p w14:paraId="6762208C" w14:textId="6E61E99B" w:rsidR="00181A6A" w:rsidRPr="005C7D3B" w:rsidRDefault="00181A6A" w:rsidP="000E42D0">
      <w:pPr>
        <w:pStyle w:val="ListParagraph"/>
        <w:numPr>
          <w:ilvl w:val="0"/>
          <w:numId w:val="7"/>
        </w:numPr>
        <w:spacing w:after="0" w:line="240" w:lineRule="auto"/>
        <w:jc w:val="both"/>
        <w:rPr>
          <w:rFonts w:eastAsia="Times New Roman" w:cstheme="minorHAnsi"/>
          <w:color w:val="000000"/>
          <w:lang w:eastAsia="en-CA"/>
        </w:rPr>
      </w:pPr>
      <w:r w:rsidRPr="007B7321">
        <w:rPr>
          <w:rFonts w:eastAsia="Times New Roman" w:cstheme="minorHAnsi"/>
          <w:color w:val="000000"/>
          <w:lang w:eastAsia="en-CA"/>
        </w:rPr>
        <w:t xml:space="preserve">Use </w:t>
      </w:r>
      <w:r w:rsidR="000E42D0" w:rsidRPr="007B7321">
        <w:rPr>
          <w:rFonts w:eastAsia="Times New Roman" w:cstheme="minorHAnsi"/>
          <w:color w:val="000000"/>
          <w:lang w:eastAsia="en-CA"/>
        </w:rPr>
        <w:t>consumer</w:t>
      </w:r>
      <w:r w:rsidR="000E42D0" w:rsidRPr="005B5DFB">
        <w:rPr>
          <w:rFonts w:eastAsia="Times New Roman" w:cstheme="minorHAnsi"/>
          <w:color w:val="000000"/>
          <w:lang w:eastAsia="en-CA"/>
        </w:rPr>
        <w:t xml:space="preserve">-based </w:t>
      </w:r>
      <w:r w:rsidR="000E42D0" w:rsidRPr="005C7D3B">
        <w:rPr>
          <w:rFonts w:eastAsia="Times New Roman" w:cstheme="minorHAnsi"/>
          <w:color w:val="000000"/>
          <w:lang w:eastAsia="en-CA"/>
        </w:rPr>
        <w:t>services only if you judge that a video conference with a patient is necessary and these are the only available option</w:t>
      </w:r>
    </w:p>
    <w:p w14:paraId="0ACA95D2" w14:textId="764DB542" w:rsidR="00181A6A" w:rsidRPr="007B7321" w:rsidRDefault="001753C9" w:rsidP="00181A6A">
      <w:pPr>
        <w:pStyle w:val="ListParagraph"/>
        <w:numPr>
          <w:ilvl w:val="0"/>
          <w:numId w:val="7"/>
        </w:numPr>
        <w:spacing w:after="0" w:line="240" w:lineRule="auto"/>
        <w:jc w:val="both"/>
        <w:rPr>
          <w:rFonts w:eastAsia="Times New Roman" w:cstheme="minorHAnsi"/>
          <w:color w:val="000000"/>
          <w:lang w:eastAsia="en-CA"/>
        </w:rPr>
      </w:pPr>
      <w:r w:rsidRPr="005C7D3B">
        <w:rPr>
          <w:rFonts w:eastAsia="Times New Roman" w:cstheme="minorHAnsi"/>
          <w:color w:val="000000"/>
          <w:lang w:eastAsia="en-CA"/>
        </w:rPr>
        <w:t>Do not use any</w:t>
      </w:r>
      <w:r w:rsidR="00181A6A" w:rsidRPr="007B7321">
        <w:rPr>
          <w:rFonts w:eastAsia="Times New Roman" w:cstheme="minorHAnsi"/>
          <w:color w:val="000000"/>
          <w:lang w:eastAsia="en-CA"/>
        </w:rPr>
        <w:t xml:space="preserve"> social media platforms</w:t>
      </w:r>
    </w:p>
    <w:p w14:paraId="30E19CEE" w14:textId="53DD59B7" w:rsidR="00181A6A" w:rsidRDefault="00181A6A" w:rsidP="000E218D">
      <w:pPr>
        <w:spacing w:after="0" w:line="240" w:lineRule="auto"/>
        <w:jc w:val="both"/>
        <w:rPr>
          <w:rFonts w:eastAsia="Times New Roman" w:cstheme="minorHAnsi"/>
          <w:color w:val="000000"/>
          <w:lang w:eastAsia="en-CA"/>
        </w:rPr>
      </w:pPr>
    </w:p>
    <w:p w14:paraId="6DC7916D" w14:textId="1E2F8902" w:rsidR="00181A6A" w:rsidRPr="00BD3DE1" w:rsidRDefault="00181A6A" w:rsidP="000E218D">
      <w:pPr>
        <w:spacing w:after="0" w:line="240" w:lineRule="auto"/>
        <w:jc w:val="both"/>
        <w:rPr>
          <w:rFonts w:eastAsia="Times New Roman" w:cstheme="minorHAnsi"/>
          <w:b/>
          <w:bCs/>
          <w:color w:val="000000"/>
          <w:lang w:eastAsia="en-CA"/>
        </w:rPr>
      </w:pPr>
      <w:r w:rsidRPr="00BD3DE1">
        <w:rPr>
          <w:rFonts w:eastAsia="Times New Roman" w:cstheme="minorHAnsi"/>
          <w:b/>
          <w:bCs/>
          <w:color w:val="000000"/>
          <w:lang w:eastAsia="en-CA"/>
        </w:rPr>
        <w:t xml:space="preserve">Receiving </w:t>
      </w:r>
      <w:r w:rsidR="000E42D0" w:rsidRPr="00BD3DE1">
        <w:rPr>
          <w:rFonts w:eastAsia="Times New Roman" w:cstheme="minorHAnsi"/>
          <w:b/>
          <w:bCs/>
          <w:color w:val="000000"/>
          <w:lang w:eastAsia="en-CA"/>
        </w:rPr>
        <w:t>F</w:t>
      </w:r>
      <w:r w:rsidRPr="00BD3DE1">
        <w:rPr>
          <w:rFonts w:eastAsia="Times New Roman" w:cstheme="minorHAnsi"/>
          <w:b/>
          <w:bCs/>
          <w:color w:val="000000"/>
          <w:lang w:eastAsia="en-CA"/>
        </w:rPr>
        <w:t>iles</w:t>
      </w:r>
    </w:p>
    <w:p w14:paraId="2E41A84A" w14:textId="37FD6F39" w:rsidR="00181A6A" w:rsidRDefault="005C7D3B" w:rsidP="00181A6A">
      <w:pPr>
        <w:pStyle w:val="ListParagraph"/>
        <w:numPr>
          <w:ilvl w:val="0"/>
          <w:numId w:val="8"/>
        </w:numPr>
        <w:spacing w:after="0" w:line="240" w:lineRule="auto"/>
        <w:jc w:val="both"/>
        <w:rPr>
          <w:rFonts w:eastAsia="Times New Roman" w:cstheme="minorHAnsi"/>
          <w:color w:val="000000"/>
          <w:lang w:eastAsia="en-CA"/>
        </w:rPr>
      </w:pPr>
      <w:r>
        <w:rPr>
          <w:rFonts w:eastAsia="Times New Roman" w:cstheme="minorHAnsi"/>
          <w:color w:val="000000"/>
          <w:lang w:eastAsia="en-CA"/>
        </w:rPr>
        <w:lastRenderedPageBreak/>
        <w:t>Remember</w:t>
      </w:r>
      <w:r w:rsidR="000E42D0">
        <w:rPr>
          <w:rFonts w:eastAsia="Times New Roman" w:cstheme="minorHAnsi"/>
          <w:color w:val="000000"/>
          <w:lang w:eastAsia="en-CA"/>
        </w:rPr>
        <w:t xml:space="preserve"> that e</w:t>
      </w:r>
      <w:r w:rsidR="00181A6A">
        <w:rPr>
          <w:rFonts w:eastAsia="Times New Roman" w:cstheme="minorHAnsi"/>
          <w:color w:val="000000"/>
          <w:lang w:eastAsia="en-CA"/>
        </w:rPr>
        <w:t xml:space="preserve">mail attachments are not secured by </w:t>
      </w:r>
      <w:r>
        <w:rPr>
          <w:rFonts w:eastAsia="Times New Roman" w:cstheme="minorHAnsi"/>
          <w:color w:val="000000"/>
          <w:lang w:eastAsia="en-CA"/>
        </w:rPr>
        <w:t>default;</w:t>
      </w:r>
      <w:r w:rsidR="00CA5D5C">
        <w:rPr>
          <w:rFonts w:eastAsia="Times New Roman" w:cstheme="minorHAnsi"/>
          <w:color w:val="000000"/>
          <w:lang w:eastAsia="en-CA"/>
        </w:rPr>
        <w:t xml:space="preserve"> </w:t>
      </w:r>
      <w:r w:rsidR="00842A4D">
        <w:rPr>
          <w:rFonts w:eastAsia="Times New Roman" w:cstheme="minorHAnsi"/>
          <w:color w:val="000000"/>
          <w:lang w:eastAsia="en-CA"/>
        </w:rPr>
        <w:t>p</w:t>
      </w:r>
      <w:r w:rsidR="004462C6">
        <w:rPr>
          <w:rFonts w:eastAsia="Times New Roman" w:cstheme="minorHAnsi"/>
          <w:color w:val="000000"/>
          <w:lang w:eastAsia="en-CA"/>
        </w:rPr>
        <w:t>assword-protected PDFs are an option.</w:t>
      </w:r>
    </w:p>
    <w:p w14:paraId="79A007DD" w14:textId="77777777" w:rsidR="00181A6A" w:rsidRDefault="00181A6A" w:rsidP="00181A6A">
      <w:pPr>
        <w:spacing w:after="0" w:line="240" w:lineRule="auto"/>
        <w:jc w:val="both"/>
        <w:rPr>
          <w:rFonts w:eastAsia="Times New Roman" w:cstheme="minorHAnsi"/>
          <w:color w:val="000000"/>
          <w:lang w:eastAsia="en-CA"/>
        </w:rPr>
      </w:pPr>
    </w:p>
    <w:p w14:paraId="4D221D7E" w14:textId="70783B23" w:rsidR="00181A6A" w:rsidRPr="00BD3DE1" w:rsidRDefault="00181A6A" w:rsidP="00181A6A">
      <w:pPr>
        <w:spacing w:after="0" w:line="240" w:lineRule="auto"/>
        <w:jc w:val="both"/>
        <w:rPr>
          <w:rFonts w:eastAsia="Times New Roman" w:cstheme="minorHAnsi"/>
          <w:b/>
          <w:bCs/>
          <w:color w:val="000000"/>
          <w:lang w:eastAsia="en-CA"/>
        </w:rPr>
      </w:pPr>
      <w:r w:rsidRPr="00BD3DE1">
        <w:rPr>
          <w:rFonts w:eastAsia="Times New Roman" w:cstheme="minorHAnsi"/>
          <w:b/>
          <w:bCs/>
          <w:color w:val="000000"/>
          <w:lang w:eastAsia="en-CA"/>
        </w:rPr>
        <w:t xml:space="preserve">Sending </w:t>
      </w:r>
      <w:r w:rsidR="000E42D0" w:rsidRPr="00BD3DE1">
        <w:rPr>
          <w:rFonts w:eastAsia="Times New Roman" w:cstheme="minorHAnsi"/>
          <w:b/>
          <w:bCs/>
          <w:color w:val="000000"/>
          <w:lang w:eastAsia="en-CA"/>
        </w:rPr>
        <w:t>F</w:t>
      </w:r>
      <w:r w:rsidRPr="00BD3DE1">
        <w:rPr>
          <w:rFonts w:eastAsia="Times New Roman" w:cstheme="minorHAnsi"/>
          <w:b/>
          <w:bCs/>
          <w:color w:val="000000"/>
          <w:lang w:eastAsia="en-CA"/>
        </w:rPr>
        <w:t>iles</w:t>
      </w:r>
    </w:p>
    <w:p w14:paraId="2D5C123B" w14:textId="6F0441A3" w:rsidR="00181A6A" w:rsidRPr="005C7D3B" w:rsidRDefault="00181A6A" w:rsidP="00181A6A">
      <w:pPr>
        <w:pStyle w:val="ListParagraph"/>
        <w:numPr>
          <w:ilvl w:val="0"/>
          <w:numId w:val="9"/>
        </w:numPr>
        <w:spacing w:after="0" w:line="240" w:lineRule="auto"/>
        <w:jc w:val="both"/>
        <w:rPr>
          <w:rFonts w:eastAsia="Times New Roman" w:cstheme="minorHAnsi"/>
          <w:color w:val="000000"/>
          <w:lang w:eastAsia="en-CA"/>
        </w:rPr>
      </w:pPr>
      <w:r w:rsidRPr="000E42D0">
        <w:rPr>
          <w:rFonts w:eastAsia="Times New Roman" w:cstheme="minorHAnsi"/>
          <w:color w:val="000000"/>
          <w:lang w:eastAsia="en-CA"/>
        </w:rPr>
        <w:t xml:space="preserve">Use CDA </w:t>
      </w:r>
      <w:r w:rsidRPr="005C7D3B">
        <w:rPr>
          <w:rFonts w:eastAsia="Times New Roman" w:cstheme="minorHAnsi"/>
          <w:color w:val="000000"/>
          <w:lang w:eastAsia="en-CA"/>
        </w:rPr>
        <w:t>Secure Send</w:t>
      </w:r>
      <w:r w:rsidR="004462C6" w:rsidRPr="005C7D3B">
        <w:rPr>
          <w:rFonts w:eastAsia="Times New Roman" w:cstheme="minorHAnsi"/>
          <w:color w:val="000000"/>
          <w:lang w:eastAsia="en-CA"/>
        </w:rPr>
        <w:t xml:space="preserve"> to send to patients or other dentists.</w:t>
      </w:r>
    </w:p>
    <w:p w14:paraId="051870D8" w14:textId="77777777" w:rsidR="00181A6A" w:rsidRPr="000E42D0" w:rsidRDefault="00181A6A" w:rsidP="000E218D">
      <w:pPr>
        <w:spacing w:after="0" w:line="240" w:lineRule="auto"/>
        <w:jc w:val="both"/>
        <w:rPr>
          <w:rFonts w:eastAsia="Times New Roman" w:cstheme="minorHAnsi"/>
          <w:color w:val="000000"/>
          <w:lang w:eastAsia="en-CA"/>
        </w:rPr>
      </w:pPr>
    </w:p>
    <w:p w14:paraId="27307316" w14:textId="38E0B166" w:rsidR="000E218D" w:rsidRPr="00BD3DE1" w:rsidRDefault="000E218D" w:rsidP="000E218D">
      <w:pPr>
        <w:spacing w:after="0" w:line="240" w:lineRule="auto"/>
        <w:jc w:val="both"/>
        <w:rPr>
          <w:rFonts w:eastAsia="Times New Roman" w:cstheme="minorHAnsi"/>
          <w:b/>
          <w:bCs/>
          <w:color w:val="000000"/>
          <w:lang w:eastAsia="en-CA"/>
        </w:rPr>
      </w:pPr>
      <w:r w:rsidRPr="00BD3DE1">
        <w:rPr>
          <w:rFonts w:eastAsia="Times New Roman" w:cstheme="minorHAnsi"/>
          <w:b/>
          <w:bCs/>
          <w:color w:val="000000"/>
          <w:lang w:eastAsia="en-CA"/>
        </w:rPr>
        <w:t xml:space="preserve">Image and </w:t>
      </w:r>
      <w:r w:rsidR="000E42D0" w:rsidRPr="00BD3DE1">
        <w:rPr>
          <w:rFonts w:eastAsia="Times New Roman" w:cstheme="minorHAnsi"/>
          <w:b/>
          <w:bCs/>
          <w:color w:val="000000"/>
          <w:lang w:eastAsia="en-CA"/>
        </w:rPr>
        <w:t>F</w:t>
      </w:r>
      <w:r w:rsidRPr="00BD3DE1">
        <w:rPr>
          <w:rFonts w:eastAsia="Times New Roman" w:cstheme="minorHAnsi"/>
          <w:b/>
          <w:bCs/>
          <w:color w:val="000000"/>
          <w:lang w:eastAsia="en-CA"/>
        </w:rPr>
        <w:t xml:space="preserve">ile </w:t>
      </w:r>
      <w:r w:rsidR="000E42D0" w:rsidRPr="00BD3DE1">
        <w:rPr>
          <w:rFonts w:eastAsia="Times New Roman" w:cstheme="minorHAnsi"/>
          <w:b/>
          <w:bCs/>
          <w:color w:val="000000"/>
          <w:lang w:eastAsia="en-CA"/>
        </w:rPr>
        <w:t>R</w:t>
      </w:r>
      <w:r w:rsidRPr="00BD3DE1">
        <w:rPr>
          <w:rFonts w:eastAsia="Times New Roman" w:cstheme="minorHAnsi"/>
          <w:b/>
          <w:bCs/>
          <w:color w:val="000000"/>
          <w:lang w:eastAsia="en-CA"/>
        </w:rPr>
        <w:t>etention</w:t>
      </w:r>
    </w:p>
    <w:p w14:paraId="48E19E1A" w14:textId="76274F38" w:rsidR="000E42D0" w:rsidRDefault="00352065" w:rsidP="00181A6A">
      <w:pPr>
        <w:pStyle w:val="ListParagraph"/>
        <w:numPr>
          <w:ilvl w:val="0"/>
          <w:numId w:val="5"/>
        </w:numPr>
        <w:spacing w:after="0" w:line="240" w:lineRule="auto"/>
        <w:jc w:val="both"/>
        <w:rPr>
          <w:rFonts w:eastAsia="Times New Roman" w:cstheme="minorHAnsi"/>
          <w:color w:val="000000"/>
          <w:lang w:eastAsia="en-CA"/>
        </w:rPr>
      </w:pPr>
      <w:r>
        <w:rPr>
          <w:rFonts w:eastAsia="Times New Roman" w:cstheme="minorHAnsi"/>
          <w:color w:val="000000"/>
          <w:lang w:eastAsia="en-CA"/>
        </w:rPr>
        <w:t>Any patient health information that is retained on a mobile device must be encrypted to avoid a privacy breach if the device is lost or stolen</w:t>
      </w:r>
    </w:p>
    <w:p w14:paraId="17D7C970" w14:textId="1EE1B489" w:rsidR="000E218D" w:rsidRDefault="00352065" w:rsidP="00181A6A">
      <w:pPr>
        <w:pStyle w:val="ListParagraph"/>
        <w:numPr>
          <w:ilvl w:val="0"/>
          <w:numId w:val="5"/>
        </w:numPr>
        <w:spacing w:after="0" w:line="240" w:lineRule="auto"/>
        <w:jc w:val="both"/>
        <w:rPr>
          <w:rFonts w:eastAsia="Times New Roman" w:cstheme="minorHAnsi"/>
          <w:color w:val="000000"/>
          <w:lang w:eastAsia="en-CA"/>
        </w:rPr>
      </w:pPr>
      <w:r>
        <w:rPr>
          <w:rFonts w:eastAsia="Times New Roman" w:cstheme="minorHAnsi"/>
          <w:color w:val="000000"/>
          <w:lang w:eastAsia="en-CA"/>
        </w:rPr>
        <w:t>The best practice is to transfer all</w:t>
      </w:r>
      <w:r w:rsidR="00181A6A" w:rsidRPr="000E42D0">
        <w:rPr>
          <w:rFonts w:eastAsia="Times New Roman" w:cstheme="minorHAnsi"/>
          <w:color w:val="000000"/>
          <w:lang w:eastAsia="en-CA"/>
        </w:rPr>
        <w:t xml:space="preserve"> </w:t>
      </w:r>
      <w:r>
        <w:rPr>
          <w:rFonts w:eastAsia="Times New Roman" w:cstheme="minorHAnsi"/>
          <w:color w:val="000000"/>
          <w:lang w:eastAsia="en-CA"/>
        </w:rPr>
        <w:t xml:space="preserve">communications </w:t>
      </w:r>
      <w:r w:rsidR="00181A6A" w:rsidRPr="000E42D0">
        <w:rPr>
          <w:rFonts w:eastAsia="Times New Roman" w:cstheme="minorHAnsi"/>
          <w:color w:val="000000"/>
          <w:lang w:eastAsia="en-CA"/>
        </w:rPr>
        <w:t xml:space="preserve">content, text and images </w:t>
      </w:r>
      <w:r>
        <w:rPr>
          <w:rFonts w:eastAsia="Times New Roman" w:cstheme="minorHAnsi"/>
          <w:color w:val="000000"/>
          <w:lang w:eastAsia="en-CA"/>
        </w:rPr>
        <w:t xml:space="preserve">from your mobile device into the </w:t>
      </w:r>
      <w:r w:rsidR="005C7D3B">
        <w:rPr>
          <w:rFonts w:eastAsia="Times New Roman" w:cstheme="minorHAnsi"/>
          <w:color w:val="000000"/>
          <w:lang w:eastAsia="en-CA"/>
        </w:rPr>
        <w:t xml:space="preserve">patient </w:t>
      </w:r>
      <w:r w:rsidR="005C7D3B" w:rsidRPr="00352065">
        <w:rPr>
          <w:rFonts w:eastAsia="Times New Roman" w:cstheme="minorHAnsi"/>
          <w:color w:val="000000"/>
          <w:lang w:eastAsia="en-CA"/>
        </w:rPr>
        <w:t>record</w:t>
      </w:r>
      <w:r w:rsidR="00181A6A" w:rsidRPr="00352065">
        <w:rPr>
          <w:rFonts w:eastAsia="Times New Roman" w:cstheme="minorHAnsi"/>
          <w:color w:val="000000"/>
          <w:lang w:eastAsia="en-CA"/>
        </w:rPr>
        <w:t xml:space="preserve"> as soon as </w:t>
      </w:r>
      <w:r>
        <w:rPr>
          <w:rFonts w:eastAsia="Times New Roman" w:cstheme="minorHAnsi"/>
          <w:color w:val="000000"/>
          <w:lang w:eastAsia="en-CA"/>
        </w:rPr>
        <w:t>the teledentistry session is completed and delete the information from your device</w:t>
      </w:r>
    </w:p>
    <w:p w14:paraId="53D7B5A6" w14:textId="3E41F353" w:rsidR="00441744" w:rsidRDefault="00441744" w:rsidP="00441744">
      <w:pPr>
        <w:spacing w:after="0" w:line="240" w:lineRule="auto"/>
        <w:jc w:val="both"/>
        <w:rPr>
          <w:rFonts w:eastAsia="Times New Roman" w:cstheme="minorHAnsi"/>
          <w:color w:val="000000"/>
          <w:lang w:eastAsia="en-CA"/>
        </w:rPr>
      </w:pPr>
    </w:p>
    <w:p w14:paraId="0320915F" w14:textId="603CF354" w:rsidR="00441744" w:rsidRDefault="00441744" w:rsidP="00441744">
      <w:pPr>
        <w:spacing w:after="0" w:line="240" w:lineRule="auto"/>
        <w:jc w:val="both"/>
        <w:rPr>
          <w:rFonts w:eastAsia="Times New Roman" w:cstheme="minorHAnsi"/>
          <w:b/>
          <w:bCs/>
          <w:color w:val="000000"/>
          <w:lang w:eastAsia="en-CA"/>
        </w:rPr>
      </w:pPr>
      <w:r>
        <w:rPr>
          <w:rFonts w:eastAsia="Times New Roman" w:cstheme="minorHAnsi"/>
          <w:b/>
          <w:bCs/>
          <w:color w:val="000000"/>
          <w:lang w:eastAsia="en-CA"/>
        </w:rPr>
        <w:t xml:space="preserve">Use of </w:t>
      </w:r>
      <w:r w:rsidRPr="00192FDB">
        <w:rPr>
          <w:rFonts w:eastAsia="Times New Roman" w:cstheme="minorHAnsi"/>
          <w:b/>
          <w:bCs/>
          <w:color w:val="000000"/>
          <w:lang w:eastAsia="en-CA"/>
        </w:rPr>
        <w:t>Mobile Devices</w:t>
      </w:r>
      <w:r>
        <w:rPr>
          <w:rFonts w:eastAsia="Times New Roman" w:cstheme="minorHAnsi"/>
          <w:b/>
          <w:bCs/>
          <w:color w:val="000000"/>
          <w:lang w:eastAsia="en-CA"/>
        </w:rPr>
        <w:t xml:space="preserve"> – Mobile Phones and Laptops</w:t>
      </w:r>
    </w:p>
    <w:p w14:paraId="148AF46D" w14:textId="1F2E9D5D" w:rsidR="00441744" w:rsidRPr="00192FDB" w:rsidRDefault="00441744" w:rsidP="00441744">
      <w:pPr>
        <w:pStyle w:val="ListParagraph"/>
        <w:numPr>
          <w:ilvl w:val="0"/>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The device of choice should be the one you use for your dental practice</w:t>
      </w:r>
    </w:p>
    <w:p w14:paraId="5A57B0AE" w14:textId="227E04D7" w:rsidR="00441744" w:rsidRPr="00192FDB" w:rsidRDefault="00441744" w:rsidP="00441744">
      <w:pPr>
        <w:pStyle w:val="ListParagraph"/>
        <w:numPr>
          <w:ilvl w:val="0"/>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 xml:space="preserve">If you do use your personal device to communicate electronically with patients, </w:t>
      </w:r>
      <w:r w:rsidR="00CC1B6F">
        <w:rPr>
          <w:rFonts w:eastAsia="Times New Roman" w:cstheme="minorHAnsi"/>
          <w:color w:val="000000"/>
          <w:lang w:eastAsia="en-CA"/>
        </w:rPr>
        <w:t xml:space="preserve">there are numerous steps that you should take to ensure that these communications are private, confidential and secure.  </w:t>
      </w:r>
    </w:p>
    <w:p w14:paraId="578C6460" w14:textId="306F9436" w:rsidR="00CC1B6F" w:rsidRPr="00192FDB" w:rsidRDefault="00CC1B6F" w:rsidP="00441744">
      <w:pPr>
        <w:pStyle w:val="ListParagraph"/>
        <w:numPr>
          <w:ilvl w:val="0"/>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These steps include the following:</w:t>
      </w:r>
    </w:p>
    <w:p w14:paraId="4395A100" w14:textId="2242DBC5" w:rsidR="00CC1B6F" w:rsidRPr="00192FDB" w:rsidRDefault="00CC1B6F" w:rsidP="00CC1B6F">
      <w:pPr>
        <w:pStyle w:val="ListParagraph"/>
        <w:numPr>
          <w:ilvl w:val="1"/>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Only use your professional email address</w:t>
      </w:r>
    </w:p>
    <w:p w14:paraId="79F5E76F" w14:textId="42D1A442" w:rsidR="00CC1B6F" w:rsidRPr="00192FDB" w:rsidRDefault="00CC1B6F" w:rsidP="00CC1B6F">
      <w:pPr>
        <w:pStyle w:val="ListParagraph"/>
        <w:numPr>
          <w:ilvl w:val="1"/>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Ensure that no one else, such as family members, has access to or uses your device</w:t>
      </w:r>
    </w:p>
    <w:p w14:paraId="107BA504" w14:textId="6F99DD2E" w:rsidR="00192FDB" w:rsidRPr="00192FDB" w:rsidRDefault="00CC1B6F" w:rsidP="00CC1B6F">
      <w:pPr>
        <w:pStyle w:val="ListParagraph"/>
        <w:numPr>
          <w:ilvl w:val="1"/>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 xml:space="preserve">Check that you are using secure </w:t>
      </w:r>
      <w:r w:rsidR="00465BCE">
        <w:rPr>
          <w:rFonts w:eastAsia="Times New Roman" w:cstheme="minorHAnsi"/>
          <w:color w:val="000000"/>
          <w:lang w:eastAsia="en-CA"/>
        </w:rPr>
        <w:t>WIFI</w:t>
      </w:r>
      <w:r>
        <w:rPr>
          <w:rFonts w:eastAsia="Times New Roman" w:cstheme="minorHAnsi"/>
          <w:color w:val="000000"/>
          <w:lang w:eastAsia="en-CA"/>
        </w:rPr>
        <w:t xml:space="preserve"> </w:t>
      </w:r>
      <w:r w:rsidR="00192FDB">
        <w:rPr>
          <w:rFonts w:eastAsia="Times New Roman" w:cstheme="minorHAnsi"/>
          <w:color w:val="000000"/>
          <w:lang w:eastAsia="en-CA"/>
        </w:rPr>
        <w:t>(i.e. one that requires a password)</w:t>
      </w:r>
    </w:p>
    <w:p w14:paraId="7F9744ED" w14:textId="4C304847" w:rsidR="00CC1B6F" w:rsidRPr="00192FDB" w:rsidRDefault="00192FDB" w:rsidP="00CC1B6F">
      <w:pPr>
        <w:pStyle w:val="ListParagraph"/>
        <w:numPr>
          <w:ilvl w:val="1"/>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 xml:space="preserve">Maintain </w:t>
      </w:r>
      <w:r w:rsidR="00CC1B6F">
        <w:rPr>
          <w:rFonts w:eastAsia="Times New Roman" w:cstheme="minorHAnsi"/>
          <w:color w:val="000000"/>
          <w:lang w:eastAsia="en-CA"/>
        </w:rPr>
        <w:t xml:space="preserve">constant </w:t>
      </w:r>
      <w:proofErr w:type="gramStart"/>
      <w:r w:rsidR="00CC1B6F">
        <w:rPr>
          <w:rFonts w:eastAsia="Times New Roman" w:cstheme="minorHAnsi"/>
          <w:color w:val="000000"/>
          <w:lang w:eastAsia="en-CA"/>
        </w:rPr>
        <w:t>backed-up</w:t>
      </w:r>
      <w:r>
        <w:rPr>
          <w:rFonts w:eastAsia="Times New Roman" w:cstheme="minorHAnsi"/>
          <w:color w:val="000000"/>
          <w:lang w:eastAsia="en-CA"/>
        </w:rPr>
        <w:t>s</w:t>
      </w:r>
      <w:proofErr w:type="gramEnd"/>
      <w:r>
        <w:rPr>
          <w:rFonts w:eastAsia="Times New Roman" w:cstheme="minorHAnsi"/>
          <w:color w:val="000000"/>
          <w:lang w:eastAsia="en-CA"/>
        </w:rPr>
        <w:t xml:space="preserve"> of the information on the device</w:t>
      </w:r>
    </w:p>
    <w:p w14:paraId="49D12DA4" w14:textId="72EBF058" w:rsidR="00CC1B6F" w:rsidRPr="00192FDB" w:rsidRDefault="00CC1B6F" w:rsidP="00192FDB">
      <w:pPr>
        <w:pStyle w:val="ListParagraph"/>
        <w:numPr>
          <w:ilvl w:val="1"/>
          <w:numId w:val="18"/>
        </w:numPr>
        <w:spacing w:after="0" w:line="240" w:lineRule="auto"/>
        <w:jc w:val="both"/>
        <w:rPr>
          <w:rFonts w:eastAsia="Times New Roman" w:cstheme="minorHAnsi"/>
          <w:b/>
          <w:bCs/>
          <w:color w:val="000000"/>
          <w:lang w:eastAsia="en-CA"/>
        </w:rPr>
      </w:pPr>
      <w:r>
        <w:rPr>
          <w:rFonts w:eastAsia="Times New Roman" w:cstheme="minorHAnsi"/>
          <w:color w:val="000000"/>
          <w:lang w:eastAsia="en-CA"/>
        </w:rPr>
        <w:t>Do not leave your device unattended – keep it in a locked room or drawer</w:t>
      </w:r>
    </w:p>
    <w:p w14:paraId="37FAAB60" w14:textId="5026A060" w:rsidR="000E218D" w:rsidRDefault="000E218D" w:rsidP="000E218D">
      <w:pPr>
        <w:spacing w:after="0" w:line="240" w:lineRule="auto"/>
        <w:jc w:val="both"/>
        <w:rPr>
          <w:rFonts w:eastAsia="Times New Roman" w:cstheme="minorHAnsi"/>
          <w:color w:val="000000"/>
          <w:lang w:eastAsia="en-CA"/>
        </w:rPr>
      </w:pPr>
    </w:p>
    <w:p w14:paraId="74E3670D" w14:textId="744ED111" w:rsidR="00B568EE" w:rsidRDefault="00BD3DE1" w:rsidP="000E218D">
      <w:pPr>
        <w:spacing w:after="0" w:line="240" w:lineRule="auto"/>
        <w:jc w:val="both"/>
        <w:rPr>
          <w:rFonts w:eastAsia="Times New Roman" w:cstheme="minorHAnsi"/>
          <w:color w:val="000000"/>
          <w:lang w:eastAsia="en-CA"/>
        </w:rPr>
      </w:pPr>
      <w:r>
        <w:rPr>
          <w:rFonts w:eastAsia="Times New Roman" w:cstheme="minorHAnsi"/>
          <w:b/>
          <w:bCs/>
          <w:color w:val="000000"/>
          <w:lang w:eastAsia="en-CA"/>
        </w:rPr>
        <w:t>Use Microsoft Word to create a p</w:t>
      </w:r>
      <w:r w:rsidR="00B568EE">
        <w:rPr>
          <w:rFonts w:eastAsia="Times New Roman" w:cstheme="minorHAnsi"/>
          <w:b/>
          <w:bCs/>
          <w:color w:val="000000"/>
          <w:lang w:eastAsia="en-CA"/>
        </w:rPr>
        <w:t>assword-</w:t>
      </w:r>
      <w:r>
        <w:rPr>
          <w:rFonts w:eastAsia="Times New Roman" w:cstheme="minorHAnsi"/>
          <w:b/>
          <w:bCs/>
          <w:color w:val="000000"/>
          <w:lang w:eastAsia="en-CA"/>
        </w:rPr>
        <w:t>p</w:t>
      </w:r>
      <w:r w:rsidR="00B568EE">
        <w:rPr>
          <w:rFonts w:eastAsia="Times New Roman" w:cstheme="minorHAnsi"/>
          <w:b/>
          <w:bCs/>
          <w:color w:val="000000"/>
          <w:lang w:eastAsia="en-CA"/>
        </w:rPr>
        <w:t>rotect</w:t>
      </w:r>
      <w:r>
        <w:rPr>
          <w:rFonts w:eastAsia="Times New Roman" w:cstheme="minorHAnsi"/>
          <w:b/>
          <w:bCs/>
          <w:color w:val="000000"/>
          <w:lang w:eastAsia="en-CA"/>
        </w:rPr>
        <w:t>ed</w:t>
      </w:r>
      <w:r w:rsidR="00B568EE">
        <w:rPr>
          <w:rFonts w:eastAsia="Times New Roman" w:cstheme="minorHAnsi"/>
          <w:b/>
          <w:bCs/>
          <w:color w:val="000000"/>
          <w:lang w:eastAsia="en-CA"/>
        </w:rPr>
        <w:t xml:space="preserve"> PDF</w:t>
      </w:r>
    </w:p>
    <w:p w14:paraId="6E45CD5A" w14:textId="133AE23C" w:rsidR="00B568EE" w:rsidRDefault="00B568EE" w:rsidP="00B568EE">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 xml:space="preserve">Paste any images or content into a Word document. </w:t>
      </w:r>
    </w:p>
    <w:p w14:paraId="19A536EF" w14:textId="77777777" w:rsidR="00BF1E3D" w:rsidRDefault="00B568EE" w:rsidP="00B568EE">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Choose File &gt; Save As</w:t>
      </w:r>
      <w:r w:rsidR="00B1185F">
        <w:rPr>
          <w:rFonts w:eastAsia="Times New Roman" w:cstheme="minorHAnsi"/>
          <w:color w:val="000000"/>
          <w:lang w:eastAsia="en-CA"/>
        </w:rPr>
        <w:t xml:space="preserve">. </w:t>
      </w:r>
    </w:p>
    <w:p w14:paraId="5505C521" w14:textId="64CE1EC2" w:rsidR="00B568EE" w:rsidRDefault="00B1185F" w:rsidP="00B568EE">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Under Save as T</w:t>
      </w:r>
      <w:r w:rsidR="00BF1E3D">
        <w:rPr>
          <w:rFonts w:eastAsia="Times New Roman" w:cstheme="minorHAnsi"/>
          <w:color w:val="000000"/>
          <w:lang w:eastAsia="en-CA"/>
        </w:rPr>
        <w:t>ype, choose PDF (*.pdf)</w:t>
      </w:r>
    </w:p>
    <w:p w14:paraId="452B878F" w14:textId="5C715F10" w:rsidR="00B568EE" w:rsidRDefault="00EA712A" w:rsidP="00B568EE">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In the Save As dialog box:</w:t>
      </w:r>
    </w:p>
    <w:p w14:paraId="0458D3BD" w14:textId="5B4E5505" w:rsidR="00EA712A" w:rsidRDefault="00EA712A" w:rsidP="00EA712A">
      <w:pPr>
        <w:pStyle w:val="ListParagraph"/>
        <w:numPr>
          <w:ilvl w:val="1"/>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Provide a File name</w:t>
      </w:r>
    </w:p>
    <w:p w14:paraId="672084FE" w14:textId="3142B146" w:rsidR="00EA712A" w:rsidRDefault="00EA712A" w:rsidP="00EA712A">
      <w:pPr>
        <w:pStyle w:val="ListParagraph"/>
        <w:numPr>
          <w:ilvl w:val="1"/>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Choose Tools &gt; General Options</w:t>
      </w:r>
      <w:r w:rsidR="00B03D75">
        <w:rPr>
          <w:rFonts w:eastAsia="Times New Roman" w:cstheme="minorHAnsi"/>
          <w:color w:val="000000"/>
          <w:lang w:eastAsia="en-CA"/>
        </w:rPr>
        <w:t xml:space="preserve"> (located near the Save button)</w:t>
      </w:r>
    </w:p>
    <w:p w14:paraId="6A1FEB18" w14:textId="435F8F7A" w:rsidR="00EA712A" w:rsidRDefault="00EA712A" w:rsidP="00EA712A">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 xml:space="preserve">In the General Options dialog box, enter a strong password in the “Password to open” field. </w:t>
      </w:r>
      <w:r w:rsidR="0059470F">
        <w:rPr>
          <w:rFonts w:eastAsia="Times New Roman" w:cstheme="minorHAnsi"/>
          <w:color w:val="000000"/>
          <w:lang w:eastAsia="en-CA"/>
        </w:rPr>
        <w:br/>
      </w:r>
      <w:r>
        <w:rPr>
          <w:rFonts w:eastAsia="Times New Roman" w:cstheme="minorHAnsi"/>
          <w:color w:val="000000"/>
          <w:lang w:eastAsia="en-CA"/>
        </w:rPr>
        <w:t>Select OK.</w:t>
      </w:r>
    </w:p>
    <w:p w14:paraId="1FC8A90A" w14:textId="316868E8" w:rsidR="00EA712A" w:rsidRDefault="00EA712A" w:rsidP="00EA712A">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Select Save</w:t>
      </w:r>
      <w:r w:rsidR="0059470F">
        <w:rPr>
          <w:rFonts w:eastAsia="Times New Roman" w:cstheme="minorHAnsi"/>
          <w:color w:val="000000"/>
          <w:lang w:eastAsia="en-CA"/>
        </w:rPr>
        <w:t xml:space="preserve"> in the Save As dialog box</w:t>
      </w:r>
      <w:r>
        <w:rPr>
          <w:rFonts w:eastAsia="Times New Roman" w:cstheme="minorHAnsi"/>
          <w:color w:val="000000"/>
          <w:lang w:eastAsia="en-CA"/>
        </w:rPr>
        <w:t xml:space="preserve">. </w:t>
      </w:r>
    </w:p>
    <w:p w14:paraId="11E20724" w14:textId="2C01763F" w:rsidR="00EA712A" w:rsidRDefault="00EA712A" w:rsidP="00EA712A">
      <w:pPr>
        <w:pStyle w:val="ListParagraph"/>
        <w:numPr>
          <w:ilvl w:val="0"/>
          <w:numId w:val="19"/>
        </w:numPr>
        <w:spacing w:after="0" w:line="240" w:lineRule="auto"/>
        <w:jc w:val="both"/>
        <w:rPr>
          <w:rFonts w:eastAsia="Times New Roman" w:cstheme="minorHAnsi"/>
          <w:color w:val="000000"/>
          <w:lang w:eastAsia="en-CA"/>
        </w:rPr>
      </w:pPr>
      <w:r>
        <w:rPr>
          <w:rFonts w:eastAsia="Times New Roman" w:cstheme="minorHAnsi"/>
          <w:color w:val="000000"/>
          <w:lang w:eastAsia="en-CA"/>
        </w:rPr>
        <w:t xml:space="preserve">The pdf document created will now require the password to open it. </w:t>
      </w:r>
    </w:p>
    <w:p w14:paraId="1F9F2858" w14:textId="7D82F7ED" w:rsidR="00EA712A" w:rsidRPr="00B568EE" w:rsidRDefault="00EA712A" w:rsidP="00EA712A">
      <w:pPr>
        <w:pStyle w:val="ListParagraph"/>
        <w:spacing w:after="0" w:line="240" w:lineRule="auto"/>
        <w:jc w:val="both"/>
        <w:rPr>
          <w:rFonts w:eastAsia="Times New Roman" w:cstheme="minorHAnsi"/>
          <w:color w:val="000000"/>
          <w:lang w:eastAsia="en-CA"/>
        </w:rPr>
      </w:pPr>
    </w:p>
    <w:p w14:paraId="76C5533B" w14:textId="77777777" w:rsidR="000E218D" w:rsidRPr="000E218D" w:rsidRDefault="000E218D" w:rsidP="000E218D">
      <w:pPr>
        <w:spacing w:after="0" w:line="240" w:lineRule="auto"/>
        <w:jc w:val="both"/>
        <w:rPr>
          <w:rFonts w:eastAsia="Times New Roman" w:cstheme="minorHAnsi"/>
          <w:color w:val="000000"/>
          <w:lang w:eastAsia="en-CA"/>
        </w:rPr>
      </w:pPr>
    </w:p>
    <w:p w14:paraId="4A4777B1" w14:textId="7F61744D" w:rsidR="008204D7" w:rsidRPr="000E218D" w:rsidRDefault="008204D7" w:rsidP="000E218D">
      <w:pPr>
        <w:spacing w:after="0" w:line="240" w:lineRule="auto"/>
        <w:jc w:val="both"/>
        <w:rPr>
          <w:rFonts w:eastAsia="Times New Roman" w:cstheme="minorHAnsi"/>
          <w:color w:val="000000"/>
          <w:lang w:eastAsia="en-CA"/>
        </w:rPr>
      </w:pPr>
    </w:p>
    <w:sectPr w:rsidR="008204D7" w:rsidRPr="000E218D" w:rsidSect="00BA2677">
      <w:footerReference w:type="default" r:id="rId11"/>
      <w:pgSz w:w="12240" w:h="15840"/>
      <w:pgMar w:top="1440" w:right="1440" w:bottom="1260" w:left="1440"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C2F3E" w14:textId="77777777" w:rsidR="00964E76" w:rsidRDefault="00964E76" w:rsidP="00AD0B28">
      <w:pPr>
        <w:spacing w:after="0" w:line="240" w:lineRule="auto"/>
      </w:pPr>
      <w:r>
        <w:separator/>
      </w:r>
    </w:p>
  </w:endnote>
  <w:endnote w:type="continuationSeparator" w:id="0">
    <w:p w14:paraId="345B4887" w14:textId="77777777" w:rsidR="00964E76" w:rsidRDefault="00964E76" w:rsidP="00AD0B28">
      <w:pPr>
        <w:spacing w:after="0" w:line="240" w:lineRule="auto"/>
      </w:pPr>
      <w:r>
        <w:continuationSeparator/>
      </w:r>
    </w:p>
  </w:endnote>
  <w:endnote w:type="continuationNotice" w:id="1">
    <w:p w14:paraId="12CE6305" w14:textId="77777777" w:rsidR="00964E76" w:rsidRDefault="00964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21342"/>
      <w:docPartObj>
        <w:docPartGallery w:val="Page Numbers (Bottom of Page)"/>
        <w:docPartUnique/>
      </w:docPartObj>
    </w:sdtPr>
    <w:sdtEndPr>
      <w:rPr>
        <w:noProof/>
      </w:rPr>
    </w:sdtEndPr>
    <w:sdtContent>
      <w:p w14:paraId="5E6B4800" w14:textId="66461D35" w:rsidR="00CE4647" w:rsidRDefault="00CE4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16E62" w14:textId="77777777" w:rsidR="00CE4647" w:rsidRDefault="00CE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ED70" w14:textId="77777777" w:rsidR="00964E76" w:rsidRDefault="00964E76" w:rsidP="00AD0B28">
      <w:pPr>
        <w:spacing w:after="0" w:line="240" w:lineRule="auto"/>
      </w:pPr>
      <w:r>
        <w:separator/>
      </w:r>
    </w:p>
  </w:footnote>
  <w:footnote w:type="continuationSeparator" w:id="0">
    <w:p w14:paraId="0E673BFA" w14:textId="77777777" w:rsidR="00964E76" w:rsidRDefault="00964E76" w:rsidP="00AD0B28">
      <w:pPr>
        <w:spacing w:after="0" w:line="240" w:lineRule="auto"/>
      </w:pPr>
      <w:r>
        <w:continuationSeparator/>
      </w:r>
    </w:p>
  </w:footnote>
  <w:footnote w:type="continuationNotice" w:id="1">
    <w:p w14:paraId="7A54BCD4" w14:textId="77777777" w:rsidR="00964E76" w:rsidRDefault="00964E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1EE"/>
    <w:multiLevelType w:val="hybridMultilevel"/>
    <w:tmpl w:val="43BCD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A6DCA"/>
    <w:multiLevelType w:val="hybridMultilevel"/>
    <w:tmpl w:val="64FA3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381507"/>
    <w:multiLevelType w:val="hybridMultilevel"/>
    <w:tmpl w:val="BF0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45DA4"/>
    <w:multiLevelType w:val="hybridMultilevel"/>
    <w:tmpl w:val="3D38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E06D4"/>
    <w:multiLevelType w:val="hybridMultilevel"/>
    <w:tmpl w:val="76541A4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C719A1"/>
    <w:multiLevelType w:val="multilevel"/>
    <w:tmpl w:val="EDE2B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3FDE"/>
    <w:multiLevelType w:val="hybridMultilevel"/>
    <w:tmpl w:val="EA4647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9333839"/>
    <w:multiLevelType w:val="hybridMultilevel"/>
    <w:tmpl w:val="361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A3A25"/>
    <w:multiLevelType w:val="hybridMultilevel"/>
    <w:tmpl w:val="C6A89EB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1CF0888"/>
    <w:multiLevelType w:val="hybridMultilevel"/>
    <w:tmpl w:val="EBB04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32DBB"/>
    <w:multiLevelType w:val="hybridMultilevel"/>
    <w:tmpl w:val="3A4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75852"/>
    <w:multiLevelType w:val="hybridMultilevel"/>
    <w:tmpl w:val="0E1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E31CA"/>
    <w:multiLevelType w:val="hybridMultilevel"/>
    <w:tmpl w:val="81BC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7EE5"/>
    <w:multiLevelType w:val="hybridMultilevel"/>
    <w:tmpl w:val="CCBC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D6B04"/>
    <w:multiLevelType w:val="hybridMultilevel"/>
    <w:tmpl w:val="522AADDA"/>
    <w:lvl w:ilvl="0" w:tplc="B3EAC3BC">
      <w:start w:val="1"/>
      <w:numFmt w:val="lowerLetter"/>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E783071"/>
    <w:multiLevelType w:val="hybridMultilevel"/>
    <w:tmpl w:val="30520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C62469"/>
    <w:multiLevelType w:val="hybridMultilevel"/>
    <w:tmpl w:val="046E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6107F"/>
    <w:multiLevelType w:val="hybridMultilevel"/>
    <w:tmpl w:val="129C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A4D76"/>
    <w:multiLevelType w:val="hybridMultilevel"/>
    <w:tmpl w:val="B68E11CA"/>
    <w:lvl w:ilvl="0" w:tplc="549EBD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2"/>
  </w:num>
  <w:num w:numId="5">
    <w:abstractNumId w:val="11"/>
  </w:num>
  <w:num w:numId="6">
    <w:abstractNumId w:val="3"/>
  </w:num>
  <w:num w:numId="7">
    <w:abstractNumId w:val="7"/>
  </w:num>
  <w:num w:numId="8">
    <w:abstractNumId w:val="2"/>
  </w:num>
  <w:num w:numId="9">
    <w:abstractNumId w:val="10"/>
  </w:num>
  <w:num w:numId="10">
    <w:abstractNumId w:val="1"/>
  </w:num>
  <w:num w:numId="11">
    <w:abstractNumId w:val="4"/>
  </w:num>
  <w:num w:numId="12">
    <w:abstractNumId w:val="6"/>
  </w:num>
  <w:num w:numId="13">
    <w:abstractNumId w:val="18"/>
  </w:num>
  <w:num w:numId="14">
    <w:abstractNumId w:val="15"/>
  </w:num>
  <w:num w:numId="15">
    <w:abstractNumId w:val="13"/>
  </w:num>
  <w:num w:numId="16">
    <w:abstractNumId w:val="14"/>
  </w:num>
  <w:num w:numId="17">
    <w:abstractNumId w:val="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56"/>
    <w:rsid w:val="00001030"/>
    <w:rsid w:val="00011486"/>
    <w:rsid w:val="00020859"/>
    <w:rsid w:val="00040738"/>
    <w:rsid w:val="00060D0D"/>
    <w:rsid w:val="00063A24"/>
    <w:rsid w:val="00073F83"/>
    <w:rsid w:val="0007702D"/>
    <w:rsid w:val="00077AFB"/>
    <w:rsid w:val="000D1B7B"/>
    <w:rsid w:val="000D2FC7"/>
    <w:rsid w:val="000E04F7"/>
    <w:rsid w:val="000E218D"/>
    <w:rsid w:val="000E42D0"/>
    <w:rsid w:val="000E6B34"/>
    <w:rsid w:val="000E78A9"/>
    <w:rsid w:val="00103D2A"/>
    <w:rsid w:val="00106513"/>
    <w:rsid w:val="00130D3B"/>
    <w:rsid w:val="001325E6"/>
    <w:rsid w:val="00133449"/>
    <w:rsid w:val="00154317"/>
    <w:rsid w:val="001572EF"/>
    <w:rsid w:val="001740AD"/>
    <w:rsid w:val="001753C9"/>
    <w:rsid w:val="00181A6A"/>
    <w:rsid w:val="00184DCF"/>
    <w:rsid w:val="00185263"/>
    <w:rsid w:val="00191A72"/>
    <w:rsid w:val="00192FDB"/>
    <w:rsid w:val="00196B2D"/>
    <w:rsid w:val="001E16F7"/>
    <w:rsid w:val="00207D62"/>
    <w:rsid w:val="00222A95"/>
    <w:rsid w:val="00230201"/>
    <w:rsid w:val="00240AF8"/>
    <w:rsid w:val="0026799E"/>
    <w:rsid w:val="00292CA1"/>
    <w:rsid w:val="002B2518"/>
    <w:rsid w:val="002C6C26"/>
    <w:rsid w:val="002D5701"/>
    <w:rsid w:val="002F45E3"/>
    <w:rsid w:val="00305AFF"/>
    <w:rsid w:val="00310480"/>
    <w:rsid w:val="00325B78"/>
    <w:rsid w:val="00326EAE"/>
    <w:rsid w:val="0033763C"/>
    <w:rsid w:val="00352065"/>
    <w:rsid w:val="00355780"/>
    <w:rsid w:val="00360496"/>
    <w:rsid w:val="00367C8F"/>
    <w:rsid w:val="003867D5"/>
    <w:rsid w:val="00396D0C"/>
    <w:rsid w:val="003B58BE"/>
    <w:rsid w:val="003C6384"/>
    <w:rsid w:val="003E4D18"/>
    <w:rsid w:val="003F7D2A"/>
    <w:rsid w:val="00405E71"/>
    <w:rsid w:val="0043616F"/>
    <w:rsid w:val="00441744"/>
    <w:rsid w:val="004462C6"/>
    <w:rsid w:val="00447F3C"/>
    <w:rsid w:val="00465BCE"/>
    <w:rsid w:val="00482A1D"/>
    <w:rsid w:val="004912F6"/>
    <w:rsid w:val="004A5E2D"/>
    <w:rsid w:val="004B2779"/>
    <w:rsid w:val="004B7EB8"/>
    <w:rsid w:val="004C0855"/>
    <w:rsid w:val="004D5064"/>
    <w:rsid w:val="004E4A26"/>
    <w:rsid w:val="00507473"/>
    <w:rsid w:val="0051422F"/>
    <w:rsid w:val="005438C3"/>
    <w:rsid w:val="00550B94"/>
    <w:rsid w:val="00554FC8"/>
    <w:rsid w:val="0059470F"/>
    <w:rsid w:val="005A4969"/>
    <w:rsid w:val="005B26D1"/>
    <w:rsid w:val="005B5DFB"/>
    <w:rsid w:val="005C79A8"/>
    <w:rsid w:val="005C7D3B"/>
    <w:rsid w:val="005E72EF"/>
    <w:rsid w:val="005F7B34"/>
    <w:rsid w:val="00600494"/>
    <w:rsid w:val="00615BB2"/>
    <w:rsid w:val="00623429"/>
    <w:rsid w:val="006238A3"/>
    <w:rsid w:val="00654E36"/>
    <w:rsid w:val="006715BF"/>
    <w:rsid w:val="00683008"/>
    <w:rsid w:val="0069140D"/>
    <w:rsid w:val="006A1693"/>
    <w:rsid w:val="006B0CCC"/>
    <w:rsid w:val="006E080A"/>
    <w:rsid w:val="006E27CA"/>
    <w:rsid w:val="006F5645"/>
    <w:rsid w:val="007023EA"/>
    <w:rsid w:val="00705E0A"/>
    <w:rsid w:val="00712016"/>
    <w:rsid w:val="00713DD6"/>
    <w:rsid w:val="00757C09"/>
    <w:rsid w:val="00760451"/>
    <w:rsid w:val="0077219B"/>
    <w:rsid w:val="00783D85"/>
    <w:rsid w:val="007B7252"/>
    <w:rsid w:val="007B7321"/>
    <w:rsid w:val="007C3D6E"/>
    <w:rsid w:val="007C581D"/>
    <w:rsid w:val="007D2AE6"/>
    <w:rsid w:val="007D2E7D"/>
    <w:rsid w:val="007D4957"/>
    <w:rsid w:val="007D7B48"/>
    <w:rsid w:val="007E5CE7"/>
    <w:rsid w:val="007F1363"/>
    <w:rsid w:val="008204D7"/>
    <w:rsid w:val="00821C2C"/>
    <w:rsid w:val="008311D5"/>
    <w:rsid w:val="00842A4D"/>
    <w:rsid w:val="00844F7E"/>
    <w:rsid w:val="0084590D"/>
    <w:rsid w:val="00857595"/>
    <w:rsid w:val="00860840"/>
    <w:rsid w:val="00865F26"/>
    <w:rsid w:val="00866DFF"/>
    <w:rsid w:val="0087294D"/>
    <w:rsid w:val="00872A74"/>
    <w:rsid w:val="00877C8B"/>
    <w:rsid w:val="00881A5D"/>
    <w:rsid w:val="008864BB"/>
    <w:rsid w:val="008C3EC6"/>
    <w:rsid w:val="008C6293"/>
    <w:rsid w:val="008C793E"/>
    <w:rsid w:val="008D45AE"/>
    <w:rsid w:val="00900158"/>
    <w:rsid w:val="00922DFA"/>
    <w:rsid w:val="0092401D"/>
    <w:rsid w:val="0093254A"/>
    <w:rsid w:val="009645D5"/>
    <w:rsid w:val="00964E76"/>
    <w:rsid w:val="00973BF2"/>
    <w:rsid w:val="00993A25"/>
    <w:rsid w:val="00996561"/>
    <w:rsid w:val="009973F5"/>
    <w:rsid w:val="009B5172"/>
    <w:rsid w:val="009C76DC"/>
    <w:rsid w:val="009D18AD"/>
    <w:rsid w:val="009E30BC"/>
    <w:rsid w:val="009E394D"/>
    <w:rsid w:val="009F2901"/>
    <w:rsid w:val="009F4499"/>
    <w:rsid w:val="00A005DB"/>
    <w:rsid w:val="00A16618"/>
    <w:rsid w:val="00A2769C"/>
    <w:rsid w:val="00A71606"/>
    <w:rsid w:val="00A748AA"/>
    <w:rsid w:val="00A9279B"/>
    <w:rsid w:val="00AB3BAC"/>
    <w:rsid w:val="00AB6EC0"/>
    <w:rsid w:val="00AD0B28"/>
    <w:rsid w:val="00AD335E"/>
    <w:rsid w:val="00B03D75"/>
    <w:rsid w:val="00B1185F"/>
    <w:rsid w:val="00B12249"/>
    <w:rsid w:val="00B1297A"/>
    <w:rsid w:val="00B161CC"/>
    <w:rsid w:val="00B236CD"/>
    <w:rsid w:val="00B259E8"/>
    <w:rsid w:val="00B568EE"/>
    <w:rsid w:val="00B631C5"/>
    <w:rsid w:val="00B6353F"/>
    <w:rsid w:val="00B74CE0"/>
    <w:rsid w:val="00B90603"/>
    <w:rsid w:val="00BA2677"/>
    <w:rsid w:val="00BA72ED"/>
    <w:rsid w:val="00BC60EC"/>
    <w:rsid w:val="00BD3DE1"/>
    <w:rsid w:val="00BE45E9"/>
    <w:rsid w:val="00BF0C88"/>
    <w:rsid w:val="00BF11B9"/>
    <w:rsid w:val="00BF1E3D"/>
    <w:rsid w:val="00C04349"/>
    <w:rsid w:val="00C146CD"/>
    <w:rsid w:val="00C33712"/>
    <w:rsid w:val="00C35F4B"/>
    <w:rsid w:val="00C369C7"/>
    <w:rsid w:val="00C572B6"/>
    <w:rsid w:val="00C61AE9"/>
    <w:rsid w:val="00C65B5E"/>
    <w:rsid w:val="00C7293E"/>
    <w:rsid w:val="00C809F6"/>
    <w:rsid w:val="00CA0EF3"/>
    <w:rsid w:val="00CA30B6"/>
    <w:rsid w:val="00CA38A2"/>
    <w:rsid w:val="00CA5D5C"/>
    <w:rsid w:val="00CA799A"/>
    <w:rsid w:val="00CB0A42"/>
    <w:rsid w:val="00CB2D2F"/>
    <w:rsid w:val="00CC1B6F"/>
    <w:rsid w:val="00CC6D80"/>
    <w:rsid w:val="00CE4647"/>
    <w:rsid w:val="00CF5EE4"/>
    <w:rsid w:val="00D0446A"/>
    <w:rsid w:val="00D161AD"/>
    <w:rsid w:val="00D32144"/>
    <w:rsid w:val="00D32559"/>
    <w:rsid w:val="00D33FB8"/>
    <w:rsid w:val="00D3600A"/>
    <w:rsid w:val="00D41156"/>
    <w:rsid w:val="00D422C9"/>
    <w:rsid w:val="00D437C5"/>
    <w:rsid w:val="00D45FF9"/>
    <w:rsid w:val="00D70C71"/>
    <w:rsid w:val="00D77DE9"/>
    <w:rsid w:val="00D9779C"/>
    <w:rsid w:val="00DD3DF4"/>
    <w:rsid w:val="00DE2FB9"/>
    <w:rsid w:val="00DF74DF"/>
    <w:rsid w:val="00E06C5C"/>
    <w:rsid w:val="00E16D82"/>
    <w:rsid w:val="00E25801"/>
    <w:rsid w:val="00E35BE8"/>
    <w:rsid w:val="00E46ACA"/>
    <w:rsid w:val="00E824BC"/>
    <w:rsid w:val="00EA712A"/>
    <w:rsid w:val="00EC6549"/>
    <w:rsid w:val="00EE2EB9"/>
    <w:rsid w:val="00F204CD"/>
    <w:rsid w:val="00F23594"/>
    <w:rsid w:val="00F30CB1"/>
    <w:rsid w:val="00F3688E"/>
    <w:rsid w:val="00F44205"/>
    <w:rsid w:val="00F468B5"/>
    <w:rsid w:val="00F5087C"/>
    <w:rsid w:val="00F533F7"/>
    <w:rsid w:val="00F6634C"/>
    <w:rsid w:val="00F70C7D"/>
    <w:rsid w:val="00F849D9"/>
    <w:rsid w:val="00F95B27"/>
    <w:rsid w:val="00FA5F84"/>
    <w:rsid w:val="00FB154D"/>
    <w:rsid w:val="00FB24D0"/>
    <w:rsid w:val="00FC46E0"/>
    <w:rsid w:val="00FC5D5B"/>
    <w:rsid w:val="00FD0F5C"/>
    <w:rsid w:val="00FE3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A44D95"/>
  <w15:chartTrackingRefBased/>
  <w15:docId w15:val="{81943ABE-C3FA-4747-B686-B8AA14D3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21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B28"/>
  </w:style>
  <w:style w:type="paragraph" w:styleId="Footer">
    <w:name w:val="footer"/>
    <w:basedOn w:val="Normal"/>
    <w:link w:val="FooterChar"/>
    <w:uiPriority w:val="99"/>
    <w:unhideWhenUsed/>
    <w:rsid w:val="00AD0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B28"/>
  </w:style>
  <w:style w:type="character" w:styleId="CommentReference">
    <w:name w:val="annotation reference"/>
    <w:basedOn w:val="DefaultParagraphFont"/>
    <w:uiPriority w:val="99"/>
    <w:semiHidden/>
    <w:unhideWhenUsed/>
    <w:rsid w:val="00AD0B28"/>
    <w:rPr>
      <w:sz w:val="16"/>
      <w:szCs w:val="16"/>
    </w:rPr>
  </w:style>
  <w:style w:type="paragraph" w:styleId="CommentText">
    <w:name w:val="annotation text"/>
    <w:basedOn w:val="Normal"/>
    <w:link w:val="CommentTextChar"/>
    <w:uiPriority w:val="99"/>
    <w:unhideWhenUsed/>
    <w:rsid w:val="00AD0B28"/>
    <w:pPr>
      <w:spacing w:line="240" w:lineRule="auto"/>
    </w:pPr>
    <w:rPr>
      <w:sz w:val="20"/>
      <w:szCs w:val="20"/>
    </w:rPr>
  </w:style>
  <w:style w:type="character" w:customStyle="1" w:styleId="CommentTextChar">
    <w:name w:val="Comment Text Char"/>
    <w:basedOn w:val="DefaultParagraphFont"/>
    <w:link w:val="CommentText"/>
    <w:uiPriority w:val="99"/>
    <w:rsid w:val="00AD0B28"/>
    <w:rPr>
      <w:sz w:val="20"/>
      <w:szCs w:val="20"/>
    </w:rPr>
  </w:style>
  <w:style w:type="paragraph" w:styleId="CommentSubject">
    <w:name w:val="annotation subject"/>
    <w:basedOn w:val="CommentText"/>
    <w:next w:val="CommentText"/>
    <w:link w:val="CommentSubjectChar"/>
    <w:uiPriority w:val="99"/>
    <w:semiHidden/>
    <w:unhideWhenUsed/>
    <w:rsid w:val="00AD0B28"/>
    <w:rPr>
      <w:b/>
      <w:bCs/>
    </w:rPr>
  </w:style>
  <w:style w:type="character" w:customStyle="1" w:styleId="CommentSubjectChar">
    <w:name w:val="Comment Subject Char"/>
    <w:basedOn w:val="CommentTextChar"/>
    <w:link w:val="CommentSubject"/>
    <w:uiPriority w:val="99"/>
    <w:semiHidden/>
    <w:rsid w:val="00AD0B28"/>
    <w:rPr>
      <w:b/>
      <w:bCs/>
      <w:sz w:val="20"/>
      <w:szCs w:val="20"/>
    </w:rPr>
  </w:style>
  <w:style w:type="paragraph" w:styleId="BalloonText">
    <w:name w:val="Balloon Text"/>
    <w:basedOn w:val="Normal"/>
    <w:link w:val="BalloonTextChar"/>
    <w:uiPriority w:val="99"/>
    <w:semiHidden/>
    <w:unhideWhenUsed/>
    <w:rsid w:val="00AD0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28"/>
    <w:rPr>
      <w:rFonts w:ascii="Segoe UI" w:hAnsi="Segoe UI" w:cs="Segoe UI"/>
      <w:sz w:val="18"/>
      <w:szCs w:val="18"/>
    </w:rPr>
  </w:style>
  <w:style w:type="paragraph" w:styleId="ListParagraph">
    <w:name w:val="List Paragraph"/>
    <w:basedOn w:val="Normal"/>
    <w:uiPriority w:val="34"/>
    <w:qFormat/>
    <w:rsid w:val="00D9779C"/>
    <w:pPr>
      <w:ind w:left="720"/>
      <w:contextualSpacing/>
    </w:pPr>
  </w:style>
  <w:style w:type="character" w:customStyle="1" w:styleId="Heading2Char">
    <w:name w:val="Heading 2 Char"/>
    <w:basedOn w:val="DefaultParagraphFont"/>
    <w:link w:val="Heading2"/>
    <w:uiPriority w:val="9"/>
    <w:rsid w:val="000E218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81A6A"/>
    <w:rPr>
      <w:color w:val="0000FF" w:themeColor="hyperlink"/>
      <w:u w:val="single"/>
    </w:rPr>
  </w:style>
  <w:style w:type="character" w:styleId="UnresolvedMention">
    <w:name w:val="Unresolved Mention"/>
    <w:basedOn w:val="DefaultParagraphFont"/>
    <w:uiPriority w:val="99"/>
    <w:semiHidden/>
    <w:unhideWhenUsed/>
    <w:rsid w:val="00181A6A"/>
    <w:rPr>
      <w:color w:val="605E5C"/>
      <w:shd w:val="clear" w:color="auto" w:fill="E1DFDD"/>
    </w:rPr>
  </w:style>
  <w:style w:type="paragraph" w:styleId="Revision">
    <w:name w:val="Revision"/>
    <w:hidden/>
    <w:uiPriority w:val="99"/>
    <w:semiHidden/>
    <w:rsid w:val="0043616F"/>
    <w:pPr>
      <w:spacing w:after="0" w:line="240" w:lineRule="auto"/>
    </w:pPr>
  </w:style>
  <w:style w:type="character" w:styleId="FollowedHyperlink">
    <w:name w:val="FollowedHyperlink"/>
    <w:basedOn w:val="DefaultParagraphFont"/>
    <w:uiPriority w:val="99"/>
    <w:semiHidden/>
    <w:unhideWhenUsed/>
    <w:rsid w:val="00230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5470">
      <w:bodyDiv w:val="1"/>
      <w:marLeft w:val="0"/>
      <w:marRight w:val="0"/>
      <w:marTop w:val="0"/>
      <w:marBottom w:val="0"/>
      <w:divBdr>
        <w:top w:val="none" w:sz="0" w:space="0" w:color="auto"/>
        <w:left w:val="none" w:sz="0" w:space="0" w:color="auto"/>
        <w:bottom w:val="none" w:sz="0" w:space="0" w:color="auto"/>
        <w:right w:val="none" w:sz="0" w:space="0" w:color="auto"/>
      </w:divBdr>
      <w:divsChild>
        <w:div w:id="1088817664">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ervices.cda-adc.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79F069A6F7C409AC77006C8973AE1" ma:contentTypeVersion="13" ma:contentTypeDescription="Create a new document." ma:contentTypeScope="" ma:versionID="edd174c5de8c9a93d4fde8f1141a9eb6">
  <xsd:schema xmlns:xsd="http://www.w3.org/2001/XMLSchema" xmlns:xs="http://www.w3.org/2001/XMLSchema" xmlns:p="http://schemas.microsoft.com/office/2006/metadata/properties" xmlns:ns3="bd806f38-1cdd-4b00-8b1d-063f7efa7db3" xmlns:ns4="46b74273-7f63-4127-97c7-7f30f3688a2b" targetNamespace="http://schemas.microsoft.com/office/2006/metadata/properties" ma:root="true" ma:fieldsID="8480c77573bd6ab55288c1b16f10e4b2" ns3:_="" ns4:_="">
    <xsd:import namespace="bd806f38-1cdd-4b00-8b1d-063f7efa7db3"/>
    <xsd:import namespace="46b74273-7f63-4127-97c7-7f30f3688a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06f38-1cdd-4b00-8b1d-063f7efa7d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74273-7f63-4127-97c7-7f30f3688a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DFF3B-3975-4916-A4AC-C532EC440CC1}">
  <ds:schemaRefs>
    <ds:schemaRef ds:uri="http://purl.org/dc/elements/1.1/"/>
    <ds:schemaRef ds:uri="http://schemas.microsoft.com/office/2006/metadata/properties"/>
    <ds:schemaRef ds:uri="http://purl.org/dc/terms/"/>
    <ds:schemaRef ds:uri="46b74273-7f63-4127-97c7-7f30f3688a2b"/>
    <ds:schemaRef ds:uri="http://schemas.microsoft.com/office/infopath/2007/PartnerControls"/>
    <ds:schemaRef ds:uri="http://schemas.microsoft.com/office/2006/documentManagement/types"/>
    <ds:schemaRef ds:uri="bd806f38-1cdd-4b00-8b1d-063f7efa7db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FC2A49-6432-4B83-B3CB-FDCF93F9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06f38-1cdd-4b00-8b1d-063f7efa7db3"/>
    <ds:schemaRef ds:uri="46b74273-7f63-4127-97c7-7f30f368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2768C-C652-4FDF-82A7-1804C4EDA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Valentine</dc:creator>
  <cp:keywords/>
  <dc:description/>
  <cp:lastModifiedBy>Geoff Valentine</cp:lastModifiedBy>
  <cp:revision>2</cp:revision>
  <dcterms:created xsi:type="dcterms:W3CDTF">2020-05-01T13:26:00Z</dcterms:created>
  <dcterms:modified xsi:type="dcterms:W3CDTF">2020-05-01T13:26:00Z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0x01010037A79F069A6F7C409AC77006C8973AE1</vt:lpwstr>
  </property>
</Properties>
</file>